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32B" w:rsidRDefault="008D7D60" w:rsidP="00EE0285">
      <w:pPr>
        <w:tabs>
          <w:tab w:val="left" w:pos="5040"/>
          <w:tab w:val="left" w:pos="9360"/>
        </w:tabs>
        <w:spacing w:line="276" w:lineRule="auto"/>
        <w:ind w:left="-540"/>
        <w:rPr>
          <w:rFonts w:asciiTheme="minorHAnsi" w:hAnsiTheme="minorHAnsi"/>
          <w:b/>
          <w:bCs/>
          <w:sz w:val="28"/>
          <w:szCs w:val="22"/>
        </w:rPr>
      </w:pPr>
      <w:r>
        <w:rPr>
          <w:rFonts w:asciiTheme="minorHAnsi" w:hAnsiTheme="minorHAnsi"/>
          <w:b/>
          <w:bCs/>
          <w:noProof/>
          <w:sz w:val="28"/>
          <w:szCs w:val="22"/>
        </w:rPr>
        <w:drawing>
          <wp:anchor distT="0" distB="0" distL="114300" distR="114300" simplePos="0" relativeHeight="251662336" behindDoc="1" locked="0" layoutInCell="1" allowOverlap="1" wp14:anchorId="28F25787" wp14:editId="74149009">
            <wp:simplePos x="0" y="0"/>
            <wp:positionH relativeFrom="column">
              <wp:posOffset>-400050</wp:posOffset>
            </wp:positionH>
            <wp:positionV relativeFrom="paragraph">
              <wp:posOffset>19685</wp:posOffset>
            </wp:positionV>
            <wp:extent cx="3206115" cy="533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vardChan_logo_hrz_RGB_Smal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11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D60" w:rsidRDefault="007F0D6E" w:rsidP="007F0D6E">
      <w:pPr>
        <w:tabs>
          <w:tab w:val="left" w:pos="5040"/>
          <w:tab w:val="left" w:pos="9990"/>
        </w:tabs>
        <w:spacing w:line="276" w:lineRule="auto"/>
        <w:ind w:right="-720"/>
        <w:rPr>
          <w:rFonts w:asciiTheme="minorHAnsi" w:hAnsiTheme="minorHAnsi"/>
          <w:b/>
          <w:bCs/>
          <w:sz w:val="28"/>
          <w:szCs w:val="22"/>
        </w:rPr>
      </w:pPr>
      <w:r>
        <w:rPr>
          <w:rFonts w:asciiTheme="minorHAnsi" w:hAnsiTheme="minorHAnsi"/>
          <w:b/>
          <w:bCs/>
          <w:sz w:val="28"/>
          <w:szCs w:val="22"/>
        </w:rPr>
        <w:t xml:space="preserve">                               </w:t>
      </w:r>
      <w:r w:rsidR="008D7D60">
        <w:rPr>
          <w:rFonts w:asciiTheme="minorHAnsi" w:hAnsiTheme="minorHAnsi"/>
          <w:b/>
          <w:bCs/>
          <w:sz w:val="28"/>
          <w:szCs w:val="22"/>
        </w:rPr>
        <w:t xml:space="preserve">        </w:t>
      </w:r>
    </w:p>
    <w:p w:rsidR="00D2732B" w:rsidRPr="007F0D6E" w:rsidRDefault="00503E0D" w:rsidP="007F0D6E">
      <w:pPr>
        <w:tabs>
          <w:tab w:val="left" w:pos="5040"/>
          <w:tab w:val="left" w:pos="9990"/>
        </w:tabs>
        <w:spacing w:line="276" w:lineRule="auto"/>
        <w:ind w:right="-720"/>
        <w:rPr>
          <w:rFonts w:asciiTheme="minorHAnsi" w:hAnsiTheme="minorHAnsi"/>
          <w:b/>
          <w:bCs/>
          <w:color w:val="632423" w:themeColor="accent2" w:themeShade="80"/>
          <w:sz w:val="40"/>
          <w:szCs w:val="22"/>
        </w:rPr>
      </w:pPr>
      <w:r>
        <w:rPr>
          <w:rFonts w:asciiTheme="minorHAnsi" w:hAnsiTheme="minorHAnsi"/>
          <w:b/>
          <w:bCs/>
          <w:noProof/>
          <w:color w:val="632423" w:themeColor="accent2" w:themeShade="80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-382905</wp:posOffset>
                </wp:positionH>
                <wp:positionV relativeFrom="paragraph">
                  <wp:posOffset>381000</wp:posOffset>
                </wp:positionV>
                <wp:extent cx="6791325" cy="45085"/>
                <wp:effectExtent l="19050" t="0" r="85725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791325" cy="45085"/>
                        </a:xfrm>
                        <a:prstGeom prst="rect">
                          <a:avLst/>
                        </a:prstGeom>
                        <a:solidFill>
                          <a:srgbClr val="622423"/>
                        </a:solidFill>
                        <a:ln w="127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rgbClr val="E5B8B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D75E8" id="Rectangle 2" o:spid="_x0000_s1026" style="position:absolute;margin-left:-30.15pt;margin-top:30pt;width:534.75pt;height:3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" fillcolor="#622423" strokecolor="#f2f2f2" strokeweight="1pt">
                <v:shadow on="t" type="perspective" color="#e5b8b7" opacity=".5" origin=",.5" offset="0,0" matrix=",-56756f,,.5"/>
              </v:rect>
            </w:pict>
          </mc:Fallback>
        </mc:AlternateContent>
      </w:r>
      <w:r w:rsidR="008D7D60">
        <w:rPr>
          <w:rFonts w:asciiTheme="minorHAnsi" w:hAnsiTheme="minorHAnsi"/>
          <w:b/>
          <w:bCs/>
          <w:color w:val="632423" w:themeColor="accent2" w:themeShade="80"/>
          <w:sz w:val="40"/>
          <w:szCs w:val="22"/>
        </w:rPr>
        <w:t xml:space="preserve">                           </w:t>
      </w:r>
      <w:r w:rsidR="00B53C02">
        <w:rPr>
          <w:rFonts w:asciiTheme="minorHAnsi" w:hAnsiTheme="minorHAnsi"/>
          <w:b/>
          <w:bCs/>
          <w:color w:val="632423" w:themeColor="accent2" w:themeShade="80"/>
          <w:sz w:val="40"/>
          <w:szCs w:val="22"/>
        </w:rPr>
        <w:t xml:space="preserve">  </w:t>
      </w:r>
      <w:r w:rsidR="008D7D60">
        <w:rPr>
          <w:rFonts w:asciiTheme="minorHAnsi" w:hAnsiTheme="minorHAnsi"/>
          <w:b/>
          <w:bCs/>
          <w:color w:val="632423" w:themeColor="accent2" w:themeShade="80"/>
          <w:sz w:val="40"/>
          <w:szCs w:val="22"/>
        </w:rPr>
        <w:t xml:space="preserve">    </w:t>
      </w:r>
      <w:r w:rsidR="00F51C39" w:rsidRPr="007F0D6E">
        <w:rPr>
          <w:rFonts w:asciiTheme="minorHAnsi" w:hAnsiTheme="minorHAnsi"/>
          <w:b/>
          <w:bCs/>
          <w:color w:val="632423" w:themeColor="accent2" w:themeShade="80"/>
          <w:sz w:val="40"/>
          <w:szCs w:val="22"/>
        </w:rPr>
        <w:t>Recruitment</w:t>
      </w:r>
      <w:r w:rsidR="000F14CD" w:rsidRPr="007F0D6E">
        <w:rPr>
          <w:rFonts w:asciiTheme="minorHAnsi" w:hAnsiTheme="minorHAnsi"/>
          <w:b/>
          <w:bCs/>
          <w:color w:val="632423" w:themeColor="accent2" w:themeShade="80"/>
          <w:sz w:val="40"/>
          <w:szCs w:val="22"/>
        </w:rPr>
        <w:t xml:space="preserve"> Partnership Agreement</w:t>
      </w:r>
      <w:r w:rsidR="007F0D6E">
        <w:rPr>
          <w:rFonts w:asciiTheme="minorHAnsi" w:hAnsiTheme="minorHAnsi"/>
          <w:b/>
          <w:bCs/>
          <w:color w:val="632423" w:themeColor="accent2" w:themeShade="80"/>
          <w:sz w:val="40"/>
          <w:szCs w:val="22"/>
        </w:rPr>
        <w:t xml:space="preserve"> </w:t>
      </w:r>
      <w:r w:rsidR="00311B33" w:rsidRPr="007F0D6E">
        <w:rPr>
          <w:rFonts w:asciiTheme="minorHAnsi" w:hAnsiTheme="minorHAnsi"/>
          <w:b/>
          <w:bCs/>
          <w:color w:val="632423" w:themeColor="accent2" w:themeShade="80"/>
          <w:sz w:val="40"/>
          <w:szCs w:val="22"/>
        </w:rPr>
        <w:t>(RPA)</w:t>
      </w:r>
    </w:p>
    <w:p w:rsidR="00D2732B" w:rsidRPr="002352AD" w:rsidRDefault="00D2732B" w:rsidP="00D2732B">
      <w:pPr>
        <w:rPr>
          <w:rFonts w:asciiTheme="minorHAnsi" w:hAnsiTheme="minorHAnsi"/>
          <w:b/>
          <w:bCs/>
          <w:sz w:val="18"/>
          <w:szCs w:val="22"/>
        </w:rPr>
      </w:pPr>
      <w:r w:rsidRPr="002352AD">
        <w:rPr>
          <w:rFonts w:asciiTheme="minorHAnsi" w:hAnsiTheme="minorHAnsi"/>
          <w:b/>
          <w:bCs/>
          <w:color w:val="632423" w:themeColor="accent2" w:themeShade="80"/>
          <w:sz w:val="24"/>
          <w:szCs w:val="22"/>
        </w:rPr>
        <w:t xml:space="preserve">   </w:t>
      </w:r>
    </w:p>
    <w:p w:rsidR="00D2732B" w:rsidRDefault="00503E0D" w:rsidP="00D2732B">
      <w:pPr>
        <w:tabs>
          <w:tab w:val="left" w:pos="5040"/>
          <w:tab w:val="left" w:pos="9360"/>
        </w:tabs>
        <w:spacing w:line="276" w:lineRule="auto"/>
        <w:ind w:left="-63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Recruiting </w:t>
      </w:r>
      <w:r w:rsidR="00311B33">
        <w:rPr>
          <w:rFonts w:asciiTheme="minorHAnsi" w:hAnsiTheme="minorHAnsi"/>
          <w:szCs w:val="22"/>
        </w:rPr>
        <w:t xml:space="preserve">efficiently </w:t>
      </w:r>
      <w:r>
        <w:rPr>
          <w:rFonts w:asciiTheme="minorHAnsi" w:hAnsiTheme="minorHAnsi"/>
          <w:szCs w:val="22"/>
        </w:rPr>
        <w:t xml:space="preserve">and </w:t>
      </w:r>
      <w:r w:rsidR="00311B33">
        <w:rPr>
          <w:rFonts w:asciiTheme="minorHAnsi" w:hAnsiTheme="minorHAnsi"/>
          <w:szCs w:val="22"/>
        </w:rPr>
        <w:t>in accordance with best practices</w:t>
      </w:r>
      <w:r>
        <w:rPr>
          <w:rFonts w:asciiTheme="minorHAnsi" w:hAnsiTheme="minorHAnsi"/>
          <w:szCs w:val="22"/>
        </w:rPr>
        <w:t>,</w:t>
      </w:r>
      <w:r w:rsidRPr="00503E0D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a</w:t>
      </w:r>
      <w:r w:rsidRPr="00503E0D">
        <w:rPr>
          <w:rFonts w:asciiTheme="minorHAnsi" w:hAnsiTheme="minorHAnsi"/>
          <w:szCs w:val="22"/>
        </w:rPr>
        <w:t>ttracting high quality applicants</w:t>
      </w:r>
      <w:r>
        <w:rPr>
          <w:rFonts w:asciiTheme="minorHAnsi" w:hAnsiTheme="minorHAnsi"/>
          <w:szCs w:val="22"/>
        </w:rPr>
        <w:t>,</w:t>
      </w:r>
      <w:r w:rsidR="00311B33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and hiring the best candidates</w:t>
      </w:r>
      <w:r w:rsidR="00311B33">
        <w:rPr>
          <w:rFonts w:asciiTheme="minorHAnsi" w:hAnsiTheme="minorHAnsi"/>
          <w:szCs w:val="22"/>
        </w:rPr>
        <w:t xml:space="preserve"> requires a consultative partnership between the Hiring Manager and </w:t>
      </w:r>
      <w:r>
        <w:rPr>
          <w:rFonts w:asciiTheme="minorHAnsi" w:hAnsiTheme="minorHAnsi"/>
          <w:szCs w:val="22"/>
        </w:rPr>
        <w:t xml:space="preserve">the </w:t>
      </w:r>
      <w:r w:rsidR="00311B33">
        <w:rPr>
          <w:rFonts w:asciiTheme="minorHAnsi" w:hAnsiTheme="minorHAnsi"/>
          <w:szCs w:val="22"/>
        </w:rPr>
        <w:t>Employment</w:t>
      </w:r>
      <w:r>
        <w:rPr>
          <w:rFonts w:asciiTheme="minorHAnsi" w:hAnsiTheme="minorHAnsi"/>
          <w:szCs w:val="22"/>
        </w:rPr>
        <w:t>.</w:t>
      </w:r>
      <w:r w:rsidR="005D345C">
        <w:rPr>
          <w:rFonts w:asciiTheme="minorHAnsi" w:hAnsiTheme="minorHAnsi"/>
          <w:szCs w:val="22"/>
        </w:rPr>
        <w:t xml:space="preserve"> </w:t>
      </w:r>
      <w:r w:rsidR="00311B33">
        <w:rPr>
          <w:rFonts w:asciiTheme="minorHAnsi" w:hAnsiTheme="minorHAnsi"/>
          <w:szCs w:val="22"/>
        </w:rPr>
        <w:t xml:space="preserve">The Recruitment Partnership Agreement (RPA) creates a business partnership between </w:t>
      </w:r>
      <w:r w:rsidR="00B53C02">
        <w:rPr>
          <w:rFonts w:asciiTheme="minorHAnsi" w:hAnsiTheme="minorHAnsi"/>
          <w:szCs w:val="22"/>
        </w:rPr>
        <w:t>the Hiring Manager and Employment</w:t>
      </w:r>
      <w:r>
        <w:rPr>
          <w:rFonts w:asciiTheme="minorHAnsi" w:hAnsiTheme="minorHAnsi"/>
          <w:szCs w:val="22"/>
        </w:rPr>
        <w:t xml:space="preserve">, </w:t>
      </w:r>
      <w:r w:rsidR="005D345C">
        <w:rPr>
          <w:rFonts w:asciiTheme="minorHAnsi" w:hAnsiTheme="minorHAnsi"/>
          <w:szCs w:val="22"/>
        </w:rPr>
        <w:t>and ensures that</w:t>
      </w:r>
      <w:r w:rsidR="00311B33">
        <w:rPr>
          <w:rFonts w:asciiTheme="minorHAnsi" w:hAnsiTheme="minorHAnsi"/>
          <w:szCs w:val="22"/>
        </w:rPr>
        <w:t xml:space="preserve"> the roles and responsibilities of each party are clearly defined and understood.  </w:t>
      </w:r>
    </w:p>
    <w:p w:rsidR="000F14CD" w:rsidRPr="00385ADA" w:rsidRDefault="00385ADA" w:rsidP="00D2732B">
      <w:pPr>
        <w:tabs>
          <w:tab w:val="left" w:pos="5040"/>
          <w:tab w:val="left" w:pos="9360"/>
        </w:tabs>
        <w:spacing w:line="276" w:lineRule="auto"/>
        <w:ind w:left="-630"/>
        <w:rPr>
          <w:rFonts w:asciiTheme="minorHAnsi" w:hAnsiTheme="minorHAnsi"/>
          <w:b/>
          <w:bCs/>
          <w:sz w:val="10"/>
          <w:szCs w:val="10"/>
        </w:rPr>
      </w:pPr>
      <w:r w:rsidRPr="00385ADA">
        <w:rPr>
          <w:rFonts w:asciiTheme="minorHAnsi" w:hAnsiTheme="minorHAnsi"/>
          <w:b/>
          <w:bCs/>
          <w:sz w:val="10"/>
          <w:szCs w:val="10"/>
        </w:rPr>
        <w:t xml:space="preserve"> </w:t>
      </w:r>
    </w:p>
    <w:p w:rsidR="00D2732B" w:rsidRPr="002352AD" w:rsidRDefault="00D2732B" w:rsidP="00576F96">
      <w:pPr>
        <w:tabs>
          <w:tab w:val="left" w:pos="5040"/>
          <w:tab w:val="left" w:pos="9360"/>
        </w:tabs>
        <w:spacing w:line="360" w:lineRule="auto"/>
        <w:ind w:left="-630"/>
        <w:rPr>
          <w:rFonts w:asciiTheme="minorHAnsi" w:hAnsiTheme="minorHAnsi"/>
          <w:b/>
          <w:bCs/>
          <w:color w:val="632423" w:themeColor="accent2" w:themeShade="80"/>
          <w:sz w:val="28"/>
          <w:szCs w:val="22"/>
        </w:rPr>
      </w:pPr>
      <w:r w:rsidRPr="002352AD">
        <w:rPr>
          <w:rFonts w:asciiTheme="minorHAnsi" w:hAnsiTheme="minorHAnsi"/>
          <w:b/>
          <w:bCs/>
          <w:color w:val="632423" w:themeColor="accent2" w:themeShade="80"/>
          <w:sz w:val="28"/>
          <w:szCs w:val="22"/>
        </w:rPr>
        <w:t>Administrative Information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3516"/>
        <w:gridCol w:w="2460"/>
        <w:gridCol w:w="2677"/>
      </w:tblGrid>
      <w:tr w:rsidR="00D2732B" w:rsidRPr="002352AD" w:rsidTr="004A715A">
        <w:trPr>
          <w:trHeight w:val="152"/>
          <w:jc w:val="center"/>
        </w:trPr>
        <w:tc>
          <w:tcPr>
            <w:tcW w:w="1967" w:type="dxa"/>
            <w:vAlign w:val="center"/>
          </w:tcPr>
          <w:p w:rsidR="00D2732B" w:rsidRPr="004A715A" w:rsidRDefault="00D2732B" w:rsidP="00CC74DF">
            <w:pPr>
              <w:tabs>
                <w:tab w:val="left" w:pos="5040"/>
                <w:tab w:val="left" w:pos="9360"/>
              </w:tabs>
              <w:spacing w:line="480" w:lineRule="auto"/>
              <w:rPr>
                <w:rFonts w:asciiTheme="minorHAnsi" w:hAnsiTheme="minorHAnsi"/>
                <w:b/>
                <w:bCs/>
              </w:rPr>
            </w:pPr>
            <w:r w:rsidRPr="004A715A">
              <w:rPr>
                <w:rFonts w:asciiTheme="minorHAnsi" w:hAnsiTheme="minorHAnsi"/>
                <w:b/>
                <w:bCs/>
              </w:rPr>
              <w:t>Department</w:t>
            </w:r>
          </w:p>
        </w:tc>
        <w:tc>
          <w:tcPr>
            <w:tcW w:w="3516" w:type="dxa"/>
            <w:vAlign w:val="center"/>
          </w:tcPr>
          <w:p w:rsidR="00D2732B" w:rsidRPr="002352AD" w:rsidRDefault="000F14CD" w:rsidP="00CC74DF">
            <w:pPr>
              <w:tabs>
                <w:tab w:val="left" w:pos="5040"/>
                <w:tab w:val="left" w:pos="9360"/>
              </w:tabs>
              <w:spacing w:line="48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460" w:type="dxa"/>
            <w:vAlign w:val="center"/>
          </w:tcPr>
          <w:p w:rsidR="00D2732B" w:rsidRPr="004A715A" w:rsidRDefault="0018175B" w:rsidP="00CC74DF">
            <w:pPr>
              <w:tabs>
                <w:tab w:val="left" w:pos="5040"/>
                <w:tab w:val="left" w:pos="9360"/>
              </w:tabs>
              <w:spacing w:line="480" w:lineRule="auto"/>
              <w:rPr>
                <w:rFonts w:asciiTheme="minorHAnsi" w:hAnsiTheme="minorHAnsi"/>
                <w:b/>
                <w:bCs/>
              </w:rPr>
            </w:pPr>
            <w:r w:rsidRPr="004A715A">
              <w:rPr>
                <w:rFonts w:asciiTheme="minorHAnsi" w:hAnsiTheme="minorHAnsi"/>
                <w:b/>
                <w:bCs/>
              </w:rPr>
              <w:t>Date</w:t>
            </w:r>
          </w:p>
        </w:tc>
        <w:sdt>
          <w:sdtPr>
            <w:rPr>
              <w:rFonts w:asciiTheme="minorHAnsi" w:hAnsiTheme="minorHAnsi"/>
              <w:b/>
              <w:bCs/>
              <w:sz w:val="22"/>
              <w:szCs w:val="22"/>
            </w:rPr>
            <w:id w:val="1427687349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vAlign w:val="center"/>
              </w:tcPr>
              <w:p w:rsidR="00D2732B" w:rsidRPr="002352AD" w:rsidRDefault="004A715A" w:rsidP="00D7515B">
                <w:pPr>
                  <w:tabs>
                    <w:tab w:val="left" w:pos="5040"/>
                    <w:tab w:val="left" w:pos="9360"/>
                  </w:tabs>
                  <w:spacing w:line="480" w:lineRule="auto"/>
                  <w:rPr>
                    <w:rFonts w:asciiTheme="minorHAnsi" w:hAnsiTheme="minorHAnsi"/>
                    <w:b/>
                    <w:bCs/>
                    <w:sz w:val="22"/>
                    <w:szCs w:val="22"/>
                  </w:rPr>
                </w:pPr>
                <w:r w:rsidRPr="003A747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2732B" w:rsidRPr="002352AD" w:rsidTr="004A715A">
        <w:trPr>
          <w:trHeight w:val="152"/>
          <w:jc w:val="center"/>
        </w:trPr>
        <w:tc>
          <w:tcPr>
            <w:tcW w:w="1967" w:type="dxa"/>
            <w:vAlign w:val="center"/>
          </w:tcPr>
          <w:p w:rsidR="00D2732B" w:rsidRPr="004A715A" w:rsidRDefault="0018175B" w:rsidP="00CC74DF">
            <w:pPr>
              <w:tabs>
                <w:tab w:val="left" w:pos="5040"/>
                <w:tab w:val="left" w:pos="9360"/>
              </w:tabs>
              <w:spacing w:line="480" w:lineRule="auto"/>
              <w:rPr>
                <w:rFonts w:asciiTheme="minorHAnsi" w:hAnsiTheme="minorHAnsi"/>
                <w:b/>
                <w:bCs/>
              </w:rPr>
            </w:pPr>
            <w:r w:rsidRPr="004A715A">
              <w:rPr>
                <w:rFonts w:asciiTheme="minorHAnsi" w:hAnsiTheme="minorHAnsi"/>
                <w:b/>
                <w:bCs/>
              </w:rPr>
              <w:t>Hiring Manager</w:t>
            </w:r>
          </w:p>
        </w:tc>
        <w:tc>
          <w:tcPr>
            <w:tcW w:w="3516" w:type="dxa"/>
            <w:vAlign w:val="center"/>
          </w:tcPr>
          <w:p w:rsidR="00D2732B" w:rsidRPr="002352AD" w:rsidRDefault="00125D9B" w:rsidP="00CC74DF">
            <w:pPr>
              <w:tabs>
                <w:tab w:val="left" w:pos="5040"/>
                <w:tab w:val="left" w:pos="9360"/>
              </w:tabs>
              <w:spacing w:line="48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352AD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D2732B" w:rsidRPr="002352AD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Pr="002352AD">
              <w:rPr>
                <w:rFonts w:asciiTheme="minorHAnsi" w:hAnsiTheme="minorHAnsi"/>
                <w:b/>
                <w:bCs/>
                <w:sz w:val="22"/>
                <w:szCs w:val="22"/>
              </w:rPr>
            </w:r>
            <w:r w:rsidRPr="002352AD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D2732B" w:rsidRPr="002352AD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 </w:t>
            </w:r>
            <w:r w:rsidR="00D2732B" w:rsidRPr="002352AD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 </w:t>
            </w:r>
            <w:r w:rsidR="00D2732B" w:rsidRPr="002352AD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 </w:t>
            </w:r>
            <w:r w:rsidR="00D2732B" w:rsidRPr="002352AD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 </w:t>
            </w:r>
            <w:r w:rsidR="00D2732B" w:rsidRPr="002352AD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 </w:t>
            </w:r>
            <w:r w:rsidRPr="002352AD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460" w:type="dxa"/>
            <w:vAlign w:val="center"/>
          </w:tcPr>
          <w:p w:rsidR="00D2732B" w:rsidRPr="004A715A" w:rsidRDefault="000F14CD" w:rsidP="00CC74DF">
            <w:pPr>
              <w:tabs>
                <w:tab w:val="left" w:pos="5040"/>
                <w:tab w:val="left" w:pos="9360"/>
              </w:tabs>
              <w:spacing w:line="480" w:lineRule="auto"/>
              <w:rPr>
                <w:rFonts w:asciiTheme="minorHAnsi" w:hAnsiTheme="minorHAnsi"/>
                <w:b/>
                <w:bCs/>
              </w:rPr>
            </w:pPr>
            <w:r w:rsidRPr="004A715A">
              <w:rPr>
                <w:rFonts w:asciiTheme="minorHAnsi" w:hAnsiTheme="minorHAnsi"/>
                <w:b/>
                <w:bCs/>
              </w:rPr>
              <w:t>Requisition #</w:t>
            </w:r>
          </w:p>
        </w:tc>
        <w:tc>
          <w:tcPr>
            <w:tcW w:w="2677" w:type="dxa"/>
            <w:vAlign w:val="center"/>
          </w:tcPr>
          <w:p w:rsidR="00D2732B" w:rsidRPr="002352AD" w:rsidRDefault="000F14CD" w:rsidP="00D7515B">
            <w:pPr>
              <w:tabs>
                <w:tab w:val="left" w:pos="5040"/>
                <w:tab w:val="left" w:pos="9360"/>
              </w:tabs>
              <w:spacing w:line="48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bookmarkEnd w:id="2"/>
          </w:p>
        </w:tc>
      </w:tr>
      <w:tr w:rsidR="0018175B" w:rsidRPr="002352AD" w:rsidTr="004A715A">
        <w:trPr>
          <w:trHeight w:val="782"/>
          <w:jc w:val="center"/>
        </w:trPr>
        <w:tc>
          <w:tcPr>
            <w:tcW w:w="1967" w:type="dxa"/>
            <w:vAlign w:val="center"/>
          </w:tcPr>
          <w:p w:rsidR="0018175B" w:rsidRPr="004A715A" w:rsidRDefault="0018175B" w:rsidP="00CC74DF">
            <w:pPr>
              <w:pStyle w:val="NoSpacing"/>
              <w:rPr>
                <w:rFonts w:asciiTheme="minorHAnsi" w:hAnsiTheme="minorHAnsi"/>
                <w:b/>
              </w:rPr>
            </w:pPr>
            <w:r w:rsidRPr="004A715A">
              <w:rPr>
                <w:rFonts w:asciiTheme="minorHAnsi" w:hAnsiTheme="minorHAnsi"/>
                <w:b/>
              </w:rPr>
              <w:t>Department Administrator</w:t>
            </w:r>
          </w:p>
        </w:tc>
        <w:tc>
          <w:tcPr>
            <w:tcW w:w="3516" w:type="dxa"/>
            <w:vAlign w:val="center"/>
          </w:tcPr>
          <w:p w:rsidR="0018175B" w:rsidRPr="002352AD" w:rsidRDefault="00D7515B" w:rsidP="00CC74DF">
            <w:pPr>
              <w:tabs>
                <w:tab w:val="left" w:pos="5040"/>
                <w:tab w:val="left" w:pos="9360"/>
              </w:tabs>
              <w:spacing w:line="48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460" w:type="dxa"/>
            <w:shd w:val="clear" w:color="auto" w:fill="auto"/>
            <w:vAlign w:val="center"/>
          </w:tcPr>
          <w:p w:rsidR="0018175B" w:rsidRPr="004A715A" w:rsidRDefault="0018175B" w:rsidP="00CC74DF">
            <w:pPr>
              <w:spacing w:after="200" w:line="276" w:lineRule="auto"/>
              <w:rPr>
                <w:rFonts w:asciiTheme="minorHAnsi" w:hAnsiTheme="minorHAnsi"/>
                <w:b/>
              </w:rPr>
            </w:pPr>
            <w:r w:rsidRPr="004A715A">
              <w:rPr>
                <w:rFonts w:asciiTheme="minorHAnsi" w:hAnsiTheme="minorHAnsi"/>
                <w:b/>
              </w:rPr>
              <w:t xml:space="preserve">HR </w:t>
            </w:r>
            <w:r w:rsidR="00C66322" w:rsidRPr="004A715A">
              <w:rPr>
                <w:rFonts w:asciiTheme="minorHAnsi" w:hAnsiTheme="minorHAnsi"/>
                <w:b/>
              </w:rPr>
              <w:t>Recruiter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18175B" w:rsidRPr="002352AD" w:rsidRDefault="00333D2D" w:rsidP="00D7515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4"/>
          </w:p>
        </w:tc>
      </w:tr>
      <w:tr w:rsidR="00154C0A" w:rsidRPr="002352AD" w:rsidTr="004A715A">
        <w:trPr>
          <w:trHeight w:val="782"/>
          <w:jc w:val="center"/>
        </w:trPr>
        <w:tc>
          <w:tcPr>
            <w:tcW w:w="1967" w:type="dxa"/>
            <w:vAlign w:val="center"/>
          </w:tcPr>
          <w:p w:rsidR="00154C0A" w:rsidRPr="004A715A" w:rsidRDefault="00154C0A" w:rsidP="00D7515B">
            <w:pPr>
              <w:spacing w:after="200" w:line="276" w:lineRule="auto"/>
              <w:rPr>
                <w:rFonts w:asciiTheme="minorHAnsi" w:hAnsiTheme="minorHAnsi"/>
                <w:b/>
              </w:rPr>
            </w:pPr>
            <w:r w:rsidRPr="004A715A">
              <w:rPr>
                <w:rFonts w:asciiTheme="minorHAnsi" w:hAnsiTheme="minorHAnsi"/>
                <w:b/>
              </w:rPr>
              <w:t>Diversity/Minority Recruitment Goal</w:t>
            </w:r>
          </w:p>
        </w:tc>
        <w:tc>
          <w:tcPr>
            <w:tcW w:w="3516" w:type="dxa"/>
            <w:vAlign w:val="center"/>
          </w:tcPr>
          <w:p w:rsidR="00154C0A" w:rsidRDefault="00154C0A" w:rsidP="00D7515B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460" w:type="dxa"/>
            <w:vAlign w:val="center"/>
          </w:tcPr>
          <w:p w:rsidR="00154C0A" w:rsidRPr="004A715A" w:rsidRDefault="00154C0A" w:rsidP="00154C0A">
            <w:pPr>
              <w:spacing w:after="200" w:line="276" w:lineRule="auto"/>
              <w:rPr>
                <w:rFonts w:asciiTheme="minorHAnsi" w:hAnsiTheme="minorHAnsi"/>
                <w:b/>
              </w:rPr>
            </w:pPr>
            <w:r w:rsidRPr="004A715A">
              <w:rPr>
                <w:rFonts w:asciiTheme="minorHAnsi" w:hAnsiTheme="minorHAnsi"/>
                <w:b/>
              </w:rPr>
              <w:t>Female Recruitment Goal</w:t>
            </w:r>
          </w:p>
        </w:tc>
        <w:tc>
          <w:tcPr>
            <w:tcW w:w="2677" w:type="dxa"/>
            <w:vAlign w:val="center"/>
          </w:tcPr>
          <w:p w:rsidR="00154C0A" w:rsidRDefault="00154C0A" w:rsidP="00154C0A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C575A0" w:rsidRPr="002352AD" w:rsidRDefault="004A715A">
      <w:pPr>
        <w:rPr>
          <w:rFonts w:asciiTheme="minorHAnsi" w:hAnsiTheme="minorHAnsi"/>
        </w:rPr>
      </w:pPr>
    </w:p>
    <w:p w:rsidR="00BB37D0" w:rsidRPr="002352AD" w:rsidRDefault="00901A55" w:rsidP="00576F96">
      <w:pPr>
        <w:spacing w:line="360" w:lineRule="auto"/>
        <w:ind w:left="-630"/>
        <w:rPr>
          <w:rFonts w:asciiTheme="minorHAnsi" w:hAnsiTheme="minorHAnsi"/>
          <w:b/>
          <w:color w:val="632423" w:themeColor="accent2" w:themeShade="80"/>
          <w:sz w:val="28"/>
        </w:rPr>
      </w:pPr>
      <w:r w:rsidRPr="002352AD">
        <w:rPr>
          <w:rFonts w:asciiTheme="minorHAnsi" w:hAnsiTheme="minorHAnsi"/>
          <w:b/>
          <w:color w:val="632423" w:themeColor="accent2" w:themeShade="80"/>
          <w:sz w:val="28"/>
        </w:rPr>
        <w:t xml:space="preserve">Section </w:t>
      </w:r>
      <w:r w:rsidR="00BB37D0" w:rsidRPr="002352AD">
        <w:rPr>
          <w:rFonts w:asciiTheme="minorHAnsi" w:hAnsiTheme="minorHAnsi"/>
          <w:b/>
          <w:color w:val="632423" w:themeColor="accent2" w:themeShade="80"/>
          <w:sz w:val="28"/>
        </w:rPr>
        <w:t xml:space="preserve">I:  </w:t>
      </w:r>
      <w:r w:rsidR="00C66322">
        <w:rPr>
          <w:rFonts w:asciiTheme="minorHAnsi" w:hAnsiTheme="minorHAnsi"/>
          <w:b/>
          <w:color w:val="632423" w:themeColor="accent2" w:themeShade="80"/>
          <w:sz w:val="28"/>
        </w:rPr>
        <w:t>Discussion of the Recruitment Process</w:t>
      </w:r>
      <w:r w:rsidR="00E40A1E" w:rsidRPr="002352AD">
        <w:rPr>
          <w:rFonts w:asciiTheme="minorHAnsi" w:hAnsiTheme="minorHAnsi"/>
          <w:b/>
          <w:color w:val="632423" w:themeColor="accent2" w:themeShade="80"/>
          <w:sz w:val="28"/>
        </w:rPr>
        <w:t xml:space="preserve"> </w:t>
      </w:r>
      <w:bookmarkStart w:id="5" w:name="_GoBack"/>
      <w:bookmarkEnd w:id="5"/>
    </w:p>
    <w:tbl>
      <w:tblPr>
        <w:tblStyle w:val="TableGrid"/>
        <w:tblW w:w="10625" w:type="dxa"/>
        <w:tblInd w:w="-522" w:type="dxa"/>
        <w:tblLook w:val="04A0" w:firstRow="1" w:lastRow="0" w:firstColumn="1" w:lastColumn="0" w:noHBand="0" w:noVBand="1"/>
      </w:tblPr>
      <w:tblGrid>
        <w:gridCol w:w="5580"/>
        <w:gridCol w:w="5045"/>
      </w:tblGrid>
      <w:tr w:rsidR="00BB37D0" w:rsidRPr="002352AD" w:rsidTr="005D4E68">
        <w:trPr>
          <w:trHeight w:val="286"/>
        </w:trPr>
        <w:tc>
          <w:tcPr>
            <w:tcW w:w="5580" w:type="dxa"/>
            <w:vAlign w:val="center"/>
          </w:tcPr>
          <w:p w:rsidR="00BB37D0" w:rsidRPr="002352AD" w:rsidRDefault="00FE3CB8" w:rsidP="00BB37D0">
            <w:pPr>
              <w:jc w:val="center"/>
              <w:rPr>
                <w:rFonts w:asciiTheme="minorHAnsi" w:hAnsiTheme="minorHAnsi"/>
                <w:b/>
                <w:color w:val="632423" w:themeColor="accent2" w:themeShade="80"/>
                <w:sz w:val="22"/>
              </w:rPr>
            </w:pPr>
            <w:r>
              <w:rPr>
                <w:rFonts w:asciiTheme="minorHAnsi" w:hAnsiTheme="minorHAnsi"/>
                <w:b/>
                <w:color w:val="632423" w:themeColor="accent2" w:themeShade="80"/>
                <w:sz w:val="22"/>
              </w:rPr>
              <w:t>Hiring Manager</w:t>
            </w:r>
          </w:p>
        </w:tc>
        <w:tc>
          <w:tcPr>
            <w:tcW w:w="5045" w:type="dxa"/>
            <w:vAlign w:val="center"/>
          </w:tcPr>
          <w:p w:rsidR="00BB37D0" w:rsidRPr="002352AD" w:rsidRDefault="00FE3CB8" w:rsidP="00BB37D0">
            <w:pPr>
              <w:jc w:val="center"/>
              <w:rPr>
                <w:rFonts w:asciiTheme="minorHAnsi" w:hAnsiTheme="minorHAnsi"/>
                <w:b/>
                <w:color w:val="632423" w:themeColor="accent2" w:themeShade="80"/>
                <w:sz w:val="22"/>
              </w:rPr>
            </w:pPr>
            <w:r>
              <w:rPr>
                <w:rFonts w:asciiTheme="minorHAnsi" w:hAnsiTheme="minorHAnsi"/>
                <w:b/>
                <w:color w:val="632423" w:themeColor="accent2" w:themeShade="80"/>
                <w:sz w:val="22"/>
              </w:rPr>
              <w:t>Employment</w:t>
            </w:r>
          </w:p>
        </w:tc>
      </w:tr>
      <w:tr w:rsidR="00BB37D0" w:rsidRPr="002352AD" w:rsidTr="005D4E68">
        <w:trPr>
          <w:trHeight w:val="485"/>
        </w:trPr>
        <w:tc>
          <w:tcPr>
            <w:tcW w:w="5580" w:type="dxa"/>
          </w:tcPr>
          <w:p w:rsidR="00BB37D0" w:rsidRPr="002352AD" w:rsidRDefault="00BB37D0" w:rsidP="00BB37D0">
            <w:pPr>
              <w:rPr>
                <w:rFonts w:asciiTheme="minorHAnsi" w:hAnsiTheme="minorHAnsi"/>
              </w:rPr>
            </w:pPr>
            <w:r w:rsidRPr="002352AD">
              <w:rPr>
                <w:rFonts w:asciiTheme="minorHAnsi" w:hAnsiTheme="minorHAnsi"/>
              </w:rPr>
              <w:t xml:space="preserve">Prior to </w:t>
            </w:r>
            <w:r w:rsidR="000379F6">
              <w:rPr>
                <w:rFonts w:asciiTheme="minorHAnsi" w:hAnsiTheme="minorHAnsi"/>
              </w:rPr>
              <w:t>the start of recruitment</w:t>
            </w:r>
            <w:r w:rsidR="004A715A">
              <w:rPr>
                <w:rFonts w:asciiTheme="minorHAnsi" w:hAnsiTheme="minorHAnsi"/>
              </w:rPr>
              <w:t>,</w:t>
            </w:r>
            <w:r w:rsidRPr="002352AD">
              <w:rPr>
                <w:rFonts w:asciiTheme="minorHAnsi" w:hAnsiTheme="minorHAnsi"/>
              </w:rPr>
              <w:t xml:space="preserve"> or advertising for any position</w:t>
            </w:r>
            <w:r w:rsidR="00D7515B">
              <w:rPr>
                <w:rFonts w:asciiTheme="minorHAnsi" w:hAnsiTheme="minorHAnsi"/>
              </w:rPr>
              <w:t xml:space="preserve"> outside of ASPIRE</w:t>
            </w:r>
            <w:r w:rsidRPr="002352AD">
              <w:rPr>
                <w:rFonts w:asciiTheme="minorHAnsi" w:hAnsiTheme="minorHAnsi"/>
              </w:rPr>
              <w:t xml:space="preserve">, the Hiring Manager </w:t>
            </w:r>
            <w:r w:rsidR="00D7515B">
              <w:rPr>
                <w:rFonts w:asciiTheme="minorHAnsi" w:hAnsiTheme="minorHAnsi"/>
              </w:rPr>
              <w:t>should</w:t>
            </w:r>
            <w:r w:rsidR="00FE3CB8">
              <w:rPr>
                <w:rFonts w:asciiTheme="minorHAnsi" w:hAnsiTheme="minorHAnsi"/>
              </w:rPr>
              <w:t xml:space="preserve"> meet with</w:t>
            </w:r>
            <w:r w:rsidR="00C66322">
              <w:rPr>
                <w:rFonts w:asciiTheme="minorHAnsi" w:hAnsiTheme="minorHAnsi"/>
              </w:rPr>
              <w:t xml:space="preserve"> </w:t>
            </w:r>
            <w:r w:rsidR="00FE3CB8">
              <w:rPr>
                <w:rFonts w:asciiTheme="minorHAnsi" w:hAnsiTheme="minorHAnsi"/>
              </w:rPr>
              <w:t>Employment</w:t>
            </w:r>
            <w:r w:rsidRPr="002352AD">
              <w:rPr>
                <w:rFonts w:asciiTheme="minorHAnsi" w:hAnsiTheme="minorHAnsi"/>
              </w:rPr>
              <w:t xml:space="preserve"> to discuss key components to the recruitment process</w:t>
            </w:r>
            <w:r w:rsidR="00385ADA">
              <w:rPr>
                <w:rFonts w:asciiTheme="minorHAnsi" w:hAnsiTheme="minorHAnsi"/>
              </w:rPr>
              <w:t>.</w:t>
            </w:r>
            <w:r w:rsidR="004A715A">
              <w:rPr>
                <w:rFonts w:asciiTheme="minorHAnsi" w:hAnsiTheme="minorHAnsi"/>
              </w:rPr>
              <w:t xml:space="preserve"> This will happen after the Position Posting Form is submitted to HR, and after the position has been posted to ASPIRE.</w:t>
            </w:r>
          </w:p>
          <w:p w:rsidR="00BB37D0" w:rsidRPr="002352AD" w:rsidRDefault="00BB37D0" w:rsidP="00E40A1E">
            <w:pPr>
              <w:rPr>
                <w:rFonts w:asciiTheme="minorHAnsi" w:hAnsiTheme="minorHAnsi"/>
                <w:b/>
                <w:color w:val="632423" w:themeColor="accent2" w:themeShade="80"/>
                <w:sz w:val="22"/>
              </w:rPr>
            </w:pPr>
          </w:p>
        </w:tc>
        <w:tc>
          <w:tcPr>
            <w:tcW w:w="5045" w:type="dxa"/>
          </w:tcPr>
          <w:p w:rsidR="00BB37D0" w:rsidRPr="002352AD" w:rsidRDefault="00FE3CB8" w:rsidP="00BB37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Employment</w:t>
            </w:r>
            <w:r w:rsidR="00BB37D0" w:rsidRPr="002352AD">
              <w:rPr>
                <w:rFonts w:asciiTheme="minorHAnsi" w:hAnsiTheme="minorHAnsi"/>
              </w:rPr>
              <w:t xml:space="preserve"> discusses the following areas:</w:t>
            </w:r>
          </w:p>
          <w:p w:rsidR="00BB37D0" w:rsidRPr="00E542C2" w:rsidRDefault="00E542C2" w:rsidP="004A715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RPA</w:t>
            </w:r>
            <w:r w:rsidR="00BB37D0" w:rsidRPr="00E542C2">
              <w:rPr>
                <w:rFonts w:asciiTheme="minorHAnsi" w:hAnsiTheme="minorHAnsi"/>
                <w:color w:val="000000"/>
                <w:szCs w:val="22"/>
              </w:rPr>
              <w:t xml:space="preserve"> (this document)</w:t>
            </w:r>
          </w:p>
          <w:p w:rsidR="00BB37D0" w:rsidRPr="00E542C2" w:rsidRDefault="00BB37D0" w:rsidP="004A715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color w:val="000000"/>
                <w:szCs w:val="22"/>
              </w:rPr>
            </w:pPr>
            <w:r w:rsidRPr="00E542C2">
              <w:rPr>
                <w:rFonts w:asciiTheme="minorHAnsi" w:hAnsiTheme="minorHAnsi"/>
                <w:color w:val="000000"/>
                <w:szCs w:val="22"/>
              </w:rPr>
              <w:t>Overall hiring process</w:t>
            </w:r>
          </w:p>
          <w:p w:rsidR="00BB37D0" w:rsidRPr="00E542C2" w:rsidRDefault="00BB37D0" w:rsidP="004A715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color w:val="000000"/>
                <w:szCs w:val="22"/>
              </w:rPr>
            </w:pPr>
            <w:r w:rsidRPr="00E542C2">
              <w:rPr>
                <w:rFonts w:asciiTheme="minorHAnsi" w:hAnsiTheme="minorHAnsi"/>
                <w:color w:val="000000"/>
                <w:szCs w:val="22"/>
              </w:rPr>
              <w:t>Hiring Manager</w:t>
            </w:r>
            <w:r w:rsidR="00FE3CB8">
              <w:rPr>
                <w:rFonts w:asciiTheme="minorHAnsi" w:hAnsiTheme="minorHAnsi"/>
                <w:color w:val="000000"/>
                <w:szCs w:val="22"/>
              </w:rPr>
              <w:t>’s</w:t>
            </w:r>
            <w:r w:rsidRPr="00E542C2">
              <w:rPr>
                <w:rFonts w:asciiTheme="minorHAnsi" w:hAnsiTheme="minorHAnsi"/>
                <w:color w:val="000000"/>
                <w:szCs w:val="22"/>
              </w:rPr>
              <w:t xml:space="preserve"> </w:t>
            </w:r>
            <w:r w:rsidR="00385ADA">
              <w:rPr>
                <w:rFonts w:asciiTheme="minorHAnsi" w:hAnsiTheme="minorHAnsi"/>
                <w:color w:val="000000"/>
                <w:szCs w:val="22"/>
              </w:rPr>
              <w:t>T</w:t>
            </w:r>
            <w:r w:rsidRPr="00E542C2">
              <w:rPr>
                <w:rFonts w:asciiTheme="minorHAnsi" w:hAnsiTheme="minorHAnsi"/>
                <w:color w:val="000000"/>
                <w:szCs w:val="22"/>
              </w:rPr>
              <w:t>oolkit</w:t>
            </w:r>
          </w:p>
          <w:p w:rsidR="00BB37D0" w:rsidRPr="00E542C2" w:rsidRDefault="00BB37D0" w:rsidP="004A715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color w:val="000000"/>
                <w:szCs w:val="22"/>
              </w:rPr>
            </w:pPr>
            <w:r w:rsidRPr="00E542C2">
              <w:rPr>
                <w:rFonts w:asciiTheme="minorHAnsi" w:hAnsiTheme="minorHAnsi"/>
                <w:color w:val="000000"/>
                <w:szCs w:val="22"/>
              </w:rPr>
              <w:t>Sourcing and advertising options</w:t>
            </w:r>
          </w:p>
          <w:p w:rsidR="00BB37D0" w:rsidRPr="00E542C2" w:rsidRDefault="0080680A" w:rsidP="004A715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Minority Goals/</w:t>
            </w:r>
            <w:r w:rsidR="00BB37D0" w:rsidRPr="00E542C2">
              <w:rPr>
                <w:rFonts w:asciiTheme="minorHAnsi" w:hAnsiTheme="minorHAnsi"/>
                <w:color w:val="000000"/>
                <w:szCs w:val="22"/>
              </w:rPr>
              <w:t>Diversity initiatives</w:t>
            </w:r>
          </w:p>
          <w:p w:rsidR="00BB37D0" w:rsidRPr="00E542C2" w:rsidRDefault="00BB37D0" w:rsidP="004A715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color w:val="000000"/>
                <w:szCs w:val="22"/>
              </w:rPr>
            </w:pPr>
            <w:r w:rsidRPr="00E542C2">
              <w:rPr>
                <w:rFonts w:asciiTheme="minorHAnsi" w:hAnsiTheme="minorHAnsi"/>
                <w:color w:val="000000"/>
                <w:szCs w:val="22"/>
              </w:rPr>
              <w:t>Screening criteria</w:t>
            </w:r>
          </w:p>
          <w:p w:rsidR="00BB37D0" w:rsidRPr="00E542C2" w:rsidRDefault="00BB37D0" w:rsidP="004A715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color w:val="000000"/>
                <w:szCs w:val="22"/>
              </w:rPr>
            </w:pPr>
            <w:r w:rsidRPr="00E542C2">
              <w:rPr>
                <w:rFonts w:asciiTheme="minorHAnsi" w:hAnsiTheme="minorHAnsi"/>
                <w:color w:val="000000"/>
                <w:szCs w:val="22"/>
              </w:rPr>
              <w:t xml:space="preserve">Salary range </w:t>
            </w:r>
          </w:p>
          <w:p w:rsidR="00BB37D0" w:rsidRPr="00E542C2" w:rsidRDefault="00BB37D0" w:rsidP="004A715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color w:val="000000"/>
                <w:szCs w:val="22"/>
              </w:rPr>
            </w:pPr>
            <w:r w:rsidRPr="00E542C2">
              <w:rPr>
                <w:rFonts w:asciiTheme="minorHAnsi" w:hAnsiTheme="minorHAnsi"/>
                <w:color w:val="000000"/>
                <w:szCs w:val="22"/>
              </w:rPr>
              <w:t>Pre-employment background screens</w:t>
            </w:r>
          </w:p>
          <w:p w:rsidR="00BB37D0" w:rsidRPr="002352AD" w:rsidRDefault="00BB37D0" w:rsidP="004A715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E542C2">
              <w:rPr>
                <w:rFonts w:asciiTheme="minorHAnsi" w:hAnsiTheme="minorHAnsi"/>
                <w:color w:val="000000"/>
                <w:szCs w:val="22"/>
              </w:rPr>
              <w:t>Offer process</w:t>
            </w:r>
          </w:p>
        </w:tc>
      </w:tr>
    </w:tbl>
    <w:p w:rsidR="00BF7BA0" w:rsidRPr="002352AD" w:rsidRDefault="00BF7BA0" w:rsidP="00E40A1E">
      <w:pPr>
        <w:ind w:left="-630"/>
        <w:rPr>
          <w:rFonts w:asciiTheme="minorHAnsi" w:hAnsiTheme="minorHAnsi"/>
          <w:b/>
          <w:color w:val="632423" w:themeColor="accent2" w:themeShade="80"/>
          <w:sz w:val="28"/>
        </w:rPr>
      </w:pPr>
    </w:p>
    <w:p w:rsidR="00E40A1E" w:rsidRPr="002352AD" w:rsidRDefault="00771394" w:rsidP="00E40A1E">
      <w:pPr>
        <w:ind w:left="-630"/>
        <w:rPr>
          <w:rFonts w:asciiTheme="minorHAnsi" w:hAnsiTheme="minorHAnsi"/>
          <w:b/>
          <w:color w:val="632423" w:themeColor="accent2" w:themeShade="80"/>
          <w:sz w:val="28"/>
        </w:rPr>
      </w:pPr>
      <w:r>
        <w:rPr>
          <w:rFonts w:asciiTheme="minorHAnsi" w:hAnsiTheme="minorHAnsi"/>
          <w:b/>
          <w:color w:val="632423" w:themeColor="accent2" w:themeShade="80"/>
          <w:sz w:val="28"/>
        </w:rPr>
        <w:t>Section II</w:t>
      </w:r>
      <w:r w:rsidR="00901A55" w:rsidRPr="002352AD">
        <w:rPr>
          <w:rFonts w:asciiTheme="minorHAnsi" w:hAnsiTheme="minorHAnsi"/>
          <w:b/>
          <w:color w:val="632423" w:themeColor="accent2" w:themeShade="80"/>
          <w:sz w:val="28"/>
        </w:rPr>
        <w:t>:  Sourcing and Advertising Strategy</w:t>
      </w:r>
    </w:p>
    <w:p w:rsidR="0066494E" w:rsidRPr="004A715A" w:rsidRDefault="004A715A" w:rsidP="00E40A1E">
      <w:pPr>
        <w:ind w:left="-630"/>
        <w:rPr>
          <w:rFonts w:asciiTheme="minorHAnsi" w:hAnsiTheme="minorHAnsi"/>
          <w:sz w:val="16"/>
        </w:rPr>
      </w:pPr>
      <w:r w:rsidRPr="004A715A">
        <w:rPr>
          <w:rFonts w:asciiTheme="minorHAnsi" w:hAnsiTheme="minorHAnsi"/>
          <w:sz w:val="16"/>
        </w:rPr>
        <w:t xml:space="preserve"> </w:t>
      </w:r>
    </w:p>
    <w:tbl>
      <w:tblPr>
        <w:tblStyle w:val="TableGrid"/>
        <w:tblW w:w="10609" w:type="dxa"/>
        <w:tblInd w:w="-522" w:type="dxa"/>
        <w:tblLook w:val="04A0" w:firstRow="1" w:lastRow="0" w:firstColumn="1" w:lastColumn="0" w:noHBand="0" w:noVBand="1"/>
      </w:tblPr>
      <w:tblGrid>
        <w:gridCol w:w="5579"/>
        <w:gridCol w:w="5030"/>
      </w:tblGrid>
      <w:tr w:rsidR="00901A55" w:rsidRPr="002352AD" w:rsidTr="00576F96">
        <w:trPr>
          <w:trHeight w:val="286"/>
        </w:trPr>
        <w:tc>
          <w:tcPr>
            <w:tcW w:w="5579" w:type="dxa"/>
          </w:tcPr>
          <w:p w:rsidR="00901A55" w:rsidRPr="002352AD" w:rsidRDefault="00FE3CB8" w:rsidP="002965C5">
            <w:pPr>
              <w:jc w:val="center"/>
              <w:rPr>
                <w:rFonts w:asciiTheme="minorHAnsi" w:hAnsiTheme="minorHAnsi"/>
                <w:b/>
                <w:color w:val="632423" w:themeColor="accent2" w:themeShade="80"/>
                <w:sz w:val="22"/>
              </w:rPr>
            </w:pPr>
            <w:r>
              <w:rPr>
                <w:rFonts w:asciiTheme="minorHAnsi" w:hAnsiTheme="minorHAnsi"/>
                <w:b/>
                <w:color w:val="632423" w:themeColor="accent2" w:themeShade="80"/>
                <w:sz w:val="22"/>
              </w:rPr>
              <w:t>Hiring Manager</w:t>
            </w:r>
          </w:p>
        </w:tc>
        <w:tc>
          <w:tcPr>
            <w:tcW w:w="5030" w:type="dxa"/>
          </w:tcPr>
          <w:p w:rsidR="00901A55" w:rsidRPr="002352AD" w:rsidRDefault="00FE3CB8" w:rsidP="002965C5">
            <w:pPr>
              <w:jc w:val="center"/>
              <w:rPr>
                <w:rFonts w:asciiTheme="minorHAnsi" w:hAnsiTheme="minorHAnsi"/>
                <w:b/>
                <w:color w:val="632423" w:themeColor="accent2" w:themeShade="80"/>
                <w:sz w:val="22"/>
              </w:rPr>
            </w:pPr>
            <w:r>
              <w:rPr>
                <w:rFonts w:asciiTheme="minorHAnsi" w:hAnsiTheme="minorHAnsi"/>
                <w:b/>
                <w:color w:val="632423" w:themeColor="accent2" w:themeShade="80"/>
                <w:sz w:val="22"/>
              </w:rPr>
              <w:t>Employment</w:t>
            </w:r>
          </w:p>
        </w:tc>
      </w:tr>
      <w:tr w:rsidR="00901A55" w:rsidRPr="002352AD" w:rsidTr="00576F96">
        <w:trPr>
          <w:trHeight w:val="485"/>
        </w:trPr>
        <w:tc>
          <w:tcPr>
            <w:tcW w:w="5579" w:type="dxa"/>
          </w:tcPr>
          <w:p w:rsidR="00901A55" w:rsidRPr="002352AD" w:rsidRDefault="00901A55" w:rsidP="00901A55">
            <w:pPr>
              <w:rPr>
                <w:rFonts w:asciiTheme="minorHAnsi" w:hAnsiTheme="minorHAnsi"/>
              </w:rPr>
            </w:pPr>
            <w:r w:rsidRPr="002352AD">
              <w:rPr>
                <w:rFonts w:asciiTheme="minorHAnsi" w:hAnsiTheme="minorHAnsi"/>
              </w:rPr>
              <w:t>Determine</w:t>
            </w:r>
            <w:r w:rsidR="00576F96" w:rsidRPr="002352AD">
              <w:rPr>
                <w:rFonts w:asciiTheme="minorHAnsi" w:hAnsiTheme="minorHAnsi"/>
              </w:rPr>
              <w:t>s</w:t>
            </w:r>
            <w:r w:rsidRPr="002352AD">
              <w:rPr>
                <w:rFonts w:asciiTheme="minorHAnsi" w:hAnsiTheme="minorHAnsi"/>
              </w:rPr>
              <w:t xml:space="preserve"> eligibility of</w:t>
            </w:r>
            <w:r w:rsidR="00C13793" w:rsidRPr="002352AD">
              <w:rPr>
                <w:rFonts w:asciiTheme="minorHAnsi" w:hAnsiTheme="minorHAnsi"/>
              </w:rPr>
              <w:t xml:space="preserve"> existing staff and/or </w:t>
            </w:r>
            <w:r w:rsidRPr="002352AD">
              <w:rPr>
                <w:rFonts w:asciiTheme="minorHAnsi" w:hAnsiTheme="minorHAnsi"/>
              </w:rPr>
              <w:t>previous appl</w:t>
            </w:r>
            <w:r w:rsidR="00772828">
              <w:rPr>
                <w:rFonts w:asciiTheme="minorHAnsi" w:hAnsiTheme="minorHAnsi"/>
              </w:rPr>
              <w:t>icants for the new requisition</w:t>
            </w:r>
            <w:r w:rsidR="001C16D1">
              <w:rPr>
                <w:rFonts w:asciiTheme="minorHAnsi" w:hAnsiTheme="minorHAnsi"/>
              </w:rPr>
              <w:t>.</w:t>
            </w:r>
          </w:p>
        </w:tc>
        <w:tc>
          <w:tcPr>
            <w:tcW w:w="5030" w:type="dxa"/>
          </w:tcPr>
          <w:p w:rsidR="00901A55" w:rsidRPr="002352AD" w:rsidRDefault="00311B33" w:rsidP="00901A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Consults with the Hiring Manager to develop a comprehensive sourcing strategy</w:t>
            </w:r>
            <w:r w:rsidR="001C16D1">
              <w:rPr>
                <w:rFonts w:asciiTheme="minorHAnsi" w:hAnsiTheme="minorHAnsi"/>
              </w:rPr>
              <w:t>.</w:t>
            </w:r>
          </w:p>
        </w:tc>
      </w:tr>
      <w:tr w:rsidR="0066494E" w:rsidRPr="002352AD" w:rsidTr="00576F96">
        <w:trPr>
          <w:trHeight w:val="496"/>
        </w:trPr>
        <w:tc>
          <w:tcPr>
            <w:tcW w:w="5579" w:type="dxa"/>
          </w:tcPr>
          <w:p w:rsidR="0066494E" w:rsidRPr="002352AD" w:rsidRDefault="00901A55" w:rsidP="001E1413">
            <w:pPr>
              <w:rPr>
                <w:rFonts w:asciiTheme="minorHAnsi" w:hAnsiTheme="minorHAnsi"/>
                <w:szCs w:val="22"/>
              </w:rPr>
            </w:pPr>
            <w:r w:rsidRPr="002352AD">
              <w:rPr>
                <w:rFonts w:asciiTheme="minorHAnsi" w:hAnsiTheme="minorHAnsi"/>
                <w:szCs w:val="22"/>
              </w:rPr>
              <w:t>Review</w:t>
            </w:r>
            <w:r w:rsidR="00576F96" w:rsidRPr="002352AD">
              <w:rPr>
                <w:rFonts w:asciiTheme="minorHAnsi" w:hAnsiTheme="minorHAnsi"/>
                <w:szCs w:val="22"/>
              </w:rPr>
              <w:t>s</w:t>
            </w:r>
            <w:r w:rsidR="00FE3CB8">
              <w:rPr>
                <w:rFonts w:asciiTheme="minorHAnsi" w:hAnsiTheme="minorHAnsi"/>
                <w:szCs w:val="22"/>
              </w:rPr>
              <w:t xml:space="preserve"> recent</w:t>
            </w:r>
            <w:r w:rsidR="00311B33">
              <w:rPr>
                <w:rFonts w:asciiTheme="minorHAnsi" w:hAnsiTheme="minorHAnsi"/>
                <w:szCs w:val="22"/>
              </w:rPr>
              <w:t xml:space="preserve"> layoff pool from department/center </w:t>
            </w:r>
            <w:r w:rsidRPr="002352AD">
              <w:rPr>
                <w:rFonts w:asciiTheme="minorHAnsi" w:hAnsiTheme="minorHAnsi"/>
                <w:szCs w:val="22"/>
              </w:rPr>
              <w:t>for possible re-employment</w:t>
            </w:r>
            <w:r w:rsidR="00C13793" w:rsidRPr="002352AD">
              <w:rPr>
                <w:rFonts w:asciiTheme="minorHAnsi" w:hAnsiTheme="minorHAnsi"/>
                <w:szCs w:val="22"/>
              </w:rPr>
              <w:t xml:space="preserve"> of unemployed Harvard staf</w:t>
            </w:r>
            <w:r w:rsidR="00576F96" w:rsidRPr="002352AD">
              <w:rPr>
                <w:rFonts w:asciiTheme="minorHAnsi" w:hAnsiTheme="minorHAnsi"/>
                <w:szCs w:val="22"/>
              </w:rPr>
              <w:t>f</w:t>
            </w:r>
            <w:r w:rsidR="001C16D1">
              <w:rPr>
                <w:rFonts w:asciiTheme="minorHAnsi" w:hAnsiTheme="minorHAnsi"/>
                <w:szCs w:val="22"/>
              </w:rPr>
              <w:t>.</w:t>
            </w:r>
          </w:p>
        </w:tc>
        <w:tc>
          <w:tcPr>
            <w:tcW w:w="5030" w:type="dxa"/>
          </w:tcPr>
          <w:p w:rsidR="0066494E" w:rsidRPr="002352AD" w:rsidRDefault="00576F96" w:rsidP="00901A55">
            <w:pPr>
              <w:rPr>
                <w:rFonts w:asciiTheme="minorHAnsi" w:hAnsiTheme="minorHAnsi"/>
                <w:szCs w:val="22"/>
              </w:rPr>
            </w:pPr>
            <w:r w:rsidRPr="002352AD">
              <w:rPr>
                <w:rFonts w:asciiTheme="minorHAnsi" w:hAnsiTheme="minorHAnsi"/>
                <w:szCs w:val="22"/>
              </w:rPr>
              <w:t>Posts open requisition in all sources as determined by the advertising strategy</w:t>
            </w:r>
            <w:r w:rsidR="001C16D1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66494E" w:rsidRPr="002352AD" w:rsidTr="00576F96">
        <w:trPr>
          <w:trHeight w:val="496"/>
        </w:trPr>
        <w:tc>
          <w:tcPr>
            <w:tcW w:w="5579" w:type="dxa"/>
          </w:tcPr>
          <w:p w:rsidR="0066494E" w:rsidRPr="002352AD" w:rsidRDefault="0066494E" w:rsidP="001E1413">
            <w:pPr>
              <w:rPr>
                <w:rFonts w:asciiTheme="minorHAnsi" w:hAnsiTheme="minorHAnsi"/>
                <w:szCs w:val="22"/>
              </w:rPr>
            </w:pPr>
            <w:r w:rsidRPr="002352AD">
              <w:rPr>
                <w:rFonts w:asciiTheme="minorHAnsi" w:hAnsiTheme="minorHAnsi"/>
                <w:szCs w:val="22"/>
              </w:rPr>
              <w:t>Refers all candidates to apply online</w:t>
            </w:r>
            <w:r w:rsidR="00901A55" w:rsidRPr="002352AD">
              <w:rPr>
                <w:rFonts w:asciiTheme="minorHAnsi" w:hAnsiTheme="minorHAnsi"/>
                <w:szCs w:val="22"/>
              </w:rPr>
              <w:t xml:space="preserve"> th</w:t>
            </w:r>
            <w:r w:rsidR="00FE3CB8">
              <w:rPr>
                <w:rFonts w:asciiTheme="minorHAnsi" w:hAnsiTheme="minorHAnsi"/>
                <w:szCs w:val="22"/>
              </w:rPr>
              <w:t>rough Harvard’s employment site:</w:t>
            </w:r>
            <w:r w:rsidR="00901A55" w:rsidRPr="002352AD">
              <w:rPr>
                <w:rFonts w:asciiTheme="minorHAnsi" w:hAnsiTheme="minorHAnsi"/>
                <w:szCs w:val="22"/>
              </w:rPr>
              <w:t xml:space="preserve"> www.employment.harvard.edu</w:t>
            </w:r>
            <w:r w:rsidR="001C16D1">
              <w:rPr>
                <w:rFonts w:asciiTheme="minorHAnsi" w:hAnsiTheme="minorHAnsi"/>
                <w:szCs w:val="22"/>
              </w:rPr>
              <w:t>.</w:t>
            </w:r>
          </w:p>
        </w:tc>
        <w:tc>
          <w:tcPr>
            <w:tcW w:w="5030" w:type="dxa"/>
          </w:tcPr>
          <w:p w:rsidR="0066494E" w:rsidRPr="002352AD" w:rsidRDefault="00576F96" w:rsidP="00576F96">
            <w:pPr>
              <w:rPr>
                <w:rFonts w:asciiTheme="minorHAnsi" w:hAnsiTheme="minorHAnsi"/>
                <w:szCs w:val="22"/>
              </w:rPr>
            </w:pPr>
            <w:r w:rsidRPr="002352AD">
              <w:rPr>
                <w:rFonts w:asciiTheme="minorHAnsi" w:hAnsiTheme="minorHAnsi"/>
                <w:szCs w:val="22"/>
              </w:rPr>
              <w:t>Reviews existing candidate pool to screen for any potential candidates with similar skills and experience</w:t>
            </w:r>
            <w:r w:rsidR="001C16D1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66494E" w:rsidRPr="002352AD" w:rsidTr="00385ADA">
        <w:trPr>
          <w:trHeight w:val="548"/>
        </w:trPr>
        <w:tc>
          <w:tcPr>
            <w:tcW w:w="5579" w:type="dxa"/>
          </w:tcPr>
          <w:p w:rsidR="0066494E" w:rsidRPr="002352AD" w:rsidRDefault="00D7515B" w:rsidP="00D7515B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Helps </w:t>
            </w:r>
            <w:r w:rsidR="00FE3CB8">
              <w:rPr>
                <w:rFonts w:asciiTheme="minorHAnsi" w:hAnsiTheme="minorHAnsi"/>
                <w:szCs w:val="22"/>
              </w:rPr>
              <w:t>Employment</w:t>
            </w:r>
            <w:r w:rsidR="0066494E" w:rsidRPr="002352AD">
              <w:rPr>
                <w:rFonts w:asciiTheme="minorHAnsi" w:hAnsiTheme="minorHAnsi"/>
                <w:szCs w:val="22"/>
              </w:rPr>
              <w:t xml:space="preserve"> identify external advertising sources that are position-specific such as professional organizations or list</w:t>
            </w:r>
            <w:r w:rsidR="001C16D1">
              <w:rPr>
                <w:rFonts w:asciiTheme="minorHAnsi" w:hAnsiTheme="minorHAnsi"/>
                <w:szCs w:val="22"/>
              </w:rPr>
              <w:t>-</w:t>
            </w:r>
            <w:proofErr w:type="spellStart"/>
            <w:r w:rsidR="0066494E" w:rsidRPr="002352AD">
              <w:rPr>
                <w:rFonts w:asciiTheme="minorHAnsi" w:hAnsiTheme="minorHAnsi"/>
                <w:szCs w:val="22"/>
              </w:rPr>
              <w:t>servs</w:t>
            </w:r>
            <w:proofErr w:type="spellEnd"/>
            <w:r w:rsidR="001C16D1">
              <w:rPr>
                <w:rFonts w:asciiTheme="minorHAnsi" w:hAnsiTheme="minorHAnsi"/>
                <w:szCs w:val="22"/>
              </w:rPr>
              <w:t>.</w:t>
            </w:r>
          </w:p>
        </w:tc>
        <w:tc>
          <w:tcPr>
            <w:tcW w:w="5030" w:type="dxa"/>
          </w:tcPr>
          <w:p w:rsidR="0066494E" w:rsidRPr="002352AD" w:rsidRDefault="00576F96" w:rsidP="001E1413">
            <w:pPr>
              <w:rPr>
                <w:rFonts w:asciiTheme="minorHAnsi" w:hAnsiTheme="minorHAnsi"/>
                <w:szCs w:val="22"/>
              </w:rPr>
            </w:pPr>
            <w:r w:rsidRPr="002352AD">
              <w:rPr>
                <w:rFonts w:asciiTheme="minorHAnsi" w:hAnsiTheme="minorHAnsi"/>
                <w:szCs w:val="22"/>
              </w:rPr>
              <w:t>Reviews layoff pool for possible re-employment of unemployed Harvard staff</w:t>
            </w:r>
            <w:r w:rsidR="001C16D1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:rsidR="00576F96" w:rsidRPr="002352AD" w:rsidRDefault="00BF7BA0" w:rsidP="00B57A90">
      <w:pPr>
        <w:ind w:left="-630"/>
        <w:rPr>
          <w:rFonts w:asciiTheme="minorHAnsi" w:hAnsiTheme="minorHAnsi"/>
          <w:sz w:val="22"/>
          <w:szCs w:val="22"/>
        </w:rPr>
      </w:pPr>
      <w:r w:rsidRPr="002352AD">
        <w:rPr>
          <w:rFonts w:asciiTheme="minorHAnsi" w:hAnsiTheme="minorHAnsi"/>
          <w:sz w:val="22"/>
          <w:szCs w:val="22"/>
        </w:rPr>
        <w:tab/>
      </w:r>
      <w:r w:rsidRPr="002352AD">
        <w:rPr>
          <w:rFonts w:asciiTheme="minorHAnsi" w:hAnsiTheme="minorHAnsi"/>
          <w:sz w:val="22"/>
          <w:szCs w:val="22"/>
        </w:rPr>
        <w:tab/>
      </w:r>
      <w:r w:rsidRPr="002352AD">
        <w:rPr>
          <w:rFonts w:asciiTheme="minorHAnsi" w:hAnsiTheme="minorHAnsi"/>
          <w:sz w:val="22"/>
          <w:szCs w:val="22"/>
        </w:rPr>
        <w:tab/>
      </w:r>
      <w:r w:rsidRPr="002352AD">
        <w:rPr>
          <w:rFonts w:asciiTheme="minorHAnsi" w:hAnsiTheme="minorHAnsi"/>
          <w:sz w:val="22"/>
          <w:szCs w:val="22"/>
        </w:rPr>
        <w:tab/>
      </w:r>
      <w:r w:rsidRPr="002352AD">
        <w:rPr>
          <w:rFonts w:asciiTheme="minorHAnsi" w:hAnsiTheme="minorHAnsi"/>
          <w:sz w:val="22"/>
          <w:szCs w:val="22"/>
        </w:rPr>
        <w:tab/>
      </w:r>
      <w:r w:rsidRPr="002352AD">
        <w:rPr>
          <w:rFonts w:asciiTheme="minorHAnsi" w:hAnsiTheme="minorHAnsi"/>
          <w:sz w:val="22"/>
          <w:szCs w:val="22"/>
        </w:rPr>
        <w:tab/>
      </w:r>
      <w:r w:rsidRPr="002352AD">
        <w:rPr>
          <w:rFonts w:asciiTheme="minorHAnsi" w:hAnsiTheme="minorHAnsi"/>
          <w:sz w:val="22"/>
          <w:szCs w:val="22"/>
        </w:rPr>
        <w:tab/>
        <w:t xml:space="preserve">            </w:t>
      </w:r>
    </w:p>
    <w:p w:rsidR="00385ADA" w:rsidRDefault="00385ADA" w:rsidP="004A715A">
      <w:pPr>
        <w:spacing w:line="360" w:lineRule="auto"/>
        <w:rPr>
          <w:rFonts w:asciiTheme="minorHAnsi" w:hAnsiTheme="minorHAnsi"/>
          <w:b/>
          <w:color w:val="632423" w:themeColor="accent2" w:themeShade="80"/>
          <w:sz w:val="28"/>
        </w:rPr>
      </w:pPr>
    </w:p>
    <w:p w:rsidR="004A715A" w:rsidRDefault="004A715A" w:rsidP="004A715A">
      <w:pPr>
        <w:spacing w:line="360" w:lineRule="auto"/>
        <w:rPr>
          <w:rFonts w:asciiTheme="minorHAnsi" w:hAnsiTheme="minorHAnsi"/>
          <w:b/>
          <w:color w:val="632423" w:themeColor="accent2" w:themeShade="80"/>
          <w:sz w:val="28"/>
        </w:rPr>
      </w:pPr>
    </w:p>
    <w:p w:rsidR="00576F96" w:rsidRPr="002352AD" w:rsidRDefault="00576F96" w:rsidP="00576F96">
      <w:pPr>
        <w:spacing w:line="360" w:lineRule="auto"/>
        <w:ind w:left="-630"/>
        <w:rPr>
          <w:rFonts w:asciiTheme="minorHAnsi" w:hAnsiTheme="minorHAnsi"/>
          <w:b/>
          <w:color w:val="632423" w:themeColor="accent2" w:themeShade="80"/>
          <w:sz w:val="28"/>
        </w:rPr>
      </w:pPr>
      <w:r w:rsidRPr="002352AD">
        <w:rPr>
          <w:rFonts w:asciiTheme="minorHAnsi" w:hAnsiTheme="minorHAnsi"/>
          <w:b/>
          <w:color w:val="632423" w:themeColor="accent2" w:themeShade="80"/>
          <w:sz w:val="28"/>
        </w:rPr>
        <w:lastRenderedPageBreak/>
        <w:t xml:space="preserve">Section </w:t>
      </w:r>
      <w:r w:rsidR="00771394">
        <w:rPr>
          <w:rFonts w:asciiTheme="minorHAnsi" w:hAnsiTheme="minorHAnsi"/>
          <w:b/>
          <w:color w:val="632423" w:themeColor="accent2" w:themeShade="80"/>
          <w:sz w:val="28"/>
        </w:rPr>
        <w:t>III</w:t>
      </w:r>
      <w:r w:rsidRPr="002352AD">
        <w:rPr>
          <w:rFonts w:asciiTheme="minorHAnsi" w:hAnsiTheme="minorHAnsi"/>
          <w:b/>
          <w:color w:val="632423" w:themeColor="accent2" w:themeShade="80"/>
          <w:sz w:val="28"/>
        </w:rPr>
        <w:t>:  Resume Screening and Interviewing</w:t>
      </w:r>
    </w:p>
    <w:tbl>
      <w:tblPr>
        <w:tblStyle w:val="TableGrid"/>
        <w:tblW w:w="10609" w:type="dxa"/>
        <w:tblInd w:w="-522" w:type="dxa"/>
        <w:tblLook w:val="04A0" w:firstRow="1" w:lastRow="0" w:firstColumn="1" w:lastColumn="0" w:noHBand="0" w:noVBand="1"/>
      </w:tblPr>
      <w:tblGrid>
        <w:gridCol w:w="5579"/>
        <w:gridCol w:w="5030"/>
      </w:tblGrid>
      <w:tr w:rsidR="00576F96" w:rsidRPr="002352AD" w:rsidTr="002965C5">
        <w:trPr>
          <w:trHeight w:val="286"/>
        </w:trPr>
        <w:tc>
          <w:tcPr>
            <w:tcW w:w="5579" w:type="dxa"/>
          </w:tcPr>
          <w:p w:rsidR="00576F96" w:rsidRPr="002352AD" w:rsidRDefault="00FE3CB8" w:rsidP="002965C5">
            <w:pPr>
              <w:jc w:val="center"/>
              <w:rPr>
                <w:rFonts w:asciiTheme="minorHAnsi" w:hAnsiTheme="minorHAnsi"/>
                <w:b/>
                <w:color w:val="632423" w:themeColor="accent2" w:themeShade="80"/>
                <w:sz w:val="22"/>
              </w:rPr>
            </w:pPr>
            <w:r>
              <w:rPr>
                <w:rFonts w:asciiTheme="minorHAnsi" w:hAnsiTheme="minorHAnsi"/>
                <w:b/>
                <w:color w:val="632423" w:themeColor="accent2" w:themeShade="80"/>
                <w:sz w:val="22"/>
              </w:rPr>
              <w:t>Hiring Manager</w:t>
            </w:r>
          </w:p>
        </w:tc>
        <w:tc>
          <w:tcPr>
            <w:tcW w:w="5030" w:type="dxa"/>
          </w:tcPr>
          <w:p w:rsidR="00576F96" w:rsidRPr="002352AD" w:rsidRDefault="00FE3CB8" w:rsidP="002965C5">
            <w:pPr>
              <w:jc w:val="center"/>
              <w:rPr>
                <w:rFonts w:asciiTheme="minorHAnsi" w:hAnsiTheme="minorHAnsi"/>
                <w:b/>
                <w:color w:val="632423" w:themeColor="accent2" w:themeShade="80"/>
                <w:sz w:val="22"/>
              </w:rPr>
            </w:pPr>
            <w:r>
              <w:rPr>
                <w:rFonts w:asciiTheme="minorHAnsi" w:hAnsiTheme="minorHAnsi"/>
                <w:b/>
                <w:color w:val="632423" w:themeColor="accent2" w:themeShade="80"/>
                <w:sz w:val="22"/>
              </w:rPr>
              <w:t>Employment</w:t>
            </w:r>
          </w:p>
        </w:tc>
      </w:tr>
      <w:tr w:rsidR="00576F96" w:rsidRPr="002352AD" w:rsidTr="002965C5">
        <w:trPr>
          <w:trHeight w:val="485"/>
        </w:trPr>
        <w:tc>
          <w:tcPr>
            <w:tcW w:w="5579" w:type="dxa"/>
          </w:tcPr>
          <w:p w:rsidR="00576F96" w:rsidRPr="002352AD" w:rsidRDefault="00311B33" w:rsidP="00D751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Reviews resumes received from Employment as soon as possible</w:t>
            </w:r>
            <w:r w:rsidR="00B15406">
              <w:rPr>
                <w:rFonts w:asciiTheme="minorHAnsi" w:hAnsiTheme="minorHAnsi"/>
              </w:rPr>
              <w:t xml:space="preserve"> (typically 1-3 days)</w:t>
            </w:r>
            <w:r w:rsidR="001C16D1">
              <w:rPr>
                <w:rFonts w:asciiTheme="minorHAnsi" w:hAnsiTheme="minorHAnsi"/>
              </w:rPr>
              <w:t>.</w:t>
            </w:r>
          </w:p>
        </w:tc>
        <w:tc>
          <w:tcPr>
            <w:tcW w:w="5030" w:type="dxa"/>
          </w:tcPr>
          <w:p w:rsidR="00576F96" w:rsidRPr="002352AD" w:rsidRDefault="00772828" w:rsidP="002965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Screens and forwards qualified resumes based on discussed criteria</w:t>
            </w:r>
            <w:r w:rsidR="001C16D1">
              <w:rPr>
                <w:rFonts w:asciiTheme="minorHAnsi" w:hAnsiTheme="minorHAnsi"/>
              </w:rPr>
              <w:t>.</w:t>
            </w:r>
          </w:p>
        </w:tc>
      </w:tr>
      <w:tr w:rsidR="00576F96" w:rsidRPr="002352AD" w:rsidTr="002965C5">
        <w:trPr>
          <w:trHeight w:val="496"/>
        </w:trPr>
        <w:tc>
          <w:tcPr>
            <w:tcW w:w="5579" w:type="dxa"/>
          </w:tcPr>
          <w:p w:rsidR="00576F96" w:rsidRPr="002352AD" w:rsidRDefault="00311B33" w:rsidP="00D7515B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Works with Employment to identify applicants </w:t>
            </w:r>
            <w:r w:rsidR="00385ADA">
              <w:rPr>
                <w:rFonts w:asciiTheme="minorHAnsi" w:hAnsiTheme="minorHAnsi"/>
                <w:szCs w:val="22"/>
              </w:rPr>
              <w:t>to be</w:t>
            </w:r>
            <w:r>
              <w:rPr>
                <w:rFonts w:asciiTheme="minorHAnsi" w:hAnsiTheme="minorHAnsi"/>
                <w:szCs w:val="22"/>
              </w:rPr>
              <w:t xml:space="preserve"> phone screened</w:t>
            </w:r>
            <w:r w:rsidR="001C16D1">
              <w:rPr>
                <w:rFonts w:asciiTheme="minorHAnsi" w:hAnsiTheme="minorHAnsi"/>
                <w:szCs w:val="22"/>
              </w:rPr>
              <w:t>.</w:t>
            </w:r>
          </w:p>
        </w:tc>
        <w:tc>
          <w:tcPr>
            <w:tcW w:w="5030" w:type="dxa"/>
          </w:tcPr>
          <w:p w:rsidR="00576F96" w:rsidRPr="002352AD" w:rsidRDefault="00307908" w:rsidP="00037D90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Check</w:t>
            </w:r>
            <w:r w:rsidR="00BF7BA0" w:rsidRPr="002352AD">
              <w:rPr>
                <w:rFonts w:asciiTheme="minorHAnsi" w:hAnsiTheme="minorHAnsi"/>
                <w:szCs w:val="22"/>
              </w:rPr>
              <w:t xml:space="preserve"> in with Hiring Manager to determine if resumes are of the quality desired</w:t>
            </w:r>
            <w:r w:rsidR="00385ADA">
              <w:rPr>
                <w:rFonts w:asciiTheme="minorHAnsi" w:hAnsiTheme="minorHAnsi"/>
                <w:szCs w:val="22"/>
              </w:rPr>
              <w:t xml:space="preserve"> -- w</w:t>
            </w:r>
            <w:r w:rsidR="000379F6" w:rsidRPr="002352AD">
              <w:rPr>
                <w:rFonts w:asciiTheme="minorHAnsi" w:hAnsiTheme="minorHAnsi"/>
                <w:szCs w:val="22"/>
              </w:rPr>
              <w:t>ill</w:t>
            </w:r>
            <w:r w:rsidR="00772828">
              <w:rPr>
                <w:rFonts w:asciiTheme="minorHAnsi" w:hAnsiTheme="minorHAnsi"/>
                <w:szCs w:val="22"/>
              </w:rPr>
              <w:t xml:space="preserve"> re-strategize as necessary</w:t>
            </w:r>
            <w:r w:rsidR="001C16D1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576F96" w:rsidRPr="002352AD" w:rsidTr="002965C5">
        <w:trPr>
          <w:trHeight w:val="496"/>
        </w:trPr>
        <w:tc>
          <w:tcPr>
            <w:tcW w:w="5579" w:type="dxa"/>
          </w:tcPr>
          <w:p w:rsidR="00576F96" w:rsidRPr="002352AD" w:rsidRDefault="00037D90" w:rsidP="002965C5">
            <w:pPr>
              <w:rPr>
                <w:rFonts w:asciiTheme="minorHAnsi" w:hAnsiTheme="minorHAnsi"/>
                <w:szCs w:val="22"/>
              </w:rPr>
            </w:pPr>
            <w:r w:rsidRPr="002352AD">
              <w:rPr>
                <w:rFonts w:asciiTheme="minorHAnsi" w:hAnsiTheme="minorHAnsi"/>
                <w:szCs w:val="22"/>
              </w:rPr>
              <w:t xml:space="preserve">Based on outcomes of phone screens, will coordinate first round </w:t>
            </w:r>
            <w:r w:rsidR="00385ADA">
              <w:rPr>
                <w:rFonts w:asciiTheme="minorHAnsi" w:hAnsiTheme="minorHAnsi"/>
                <w:szCs w:val="22"/>
              </w:rPr>
              <w:t xml:space="preserve">(and additional rounds, if necessary) </w:t>
            </w:r>
            <w:r w:rsidRPr="002352AD">
              <w:rPr>
                <w:rFonts w:asciiTheme="minorHAnsi" w:hAnsiTheme="minorHAnsi"/>
                <w:szCs w:val="22"/>
              </w:rPr>
              <w:t>of in-person interviews with the candidates</w:t>
            </w:r>
            <w:r w:rsidR="001C16D1">
              <w:rPr>
                <w:rFonts w:asciiTheme="minorHAnsi" w:hAnsiTheme="minorHAnsi"/>
                <w:szCs w:val="22"/>
              </w:rPr>
              <w:t>.</w:t>
            </w:r>
          </w:p>
        </w:tc>
        <w:tc>
          <w:tcPr>
            <w:tcW w:w="5030" w:type="dxa"/>
          </w:tcPr>
          <w:p w:rsidR="00576F96" w:rsidRPr="002352AD" w:rsidRDefault="00772828" w:rsidP="00D7515B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Conducts </w:t>
            </w:r>
            <w:r w:rsidR="00385ADA">
              <w:rPr>
                <w:rFonts w:asciiTheme="minorHAnsi" w:hAnsiTheme="minorHAnsi"/>
                <w:szCs w:val="22"/>
              </w:rPr>
              <w:t xml:space="preserve">phone </w:t>
            </w:r>
            <w:r>
              <w:rPr>
                <w:rFonts w:asciiTheme="minorHAnsi" w:hAnsiTheme="minorHAnsi"/>
                <w:szCs w:val="22"/>
              </w:rPr>
              <w:t>interviews and provides feedback to the Hiring Manager</w:t>
            </w:r>
            <w:r w:rsidR="001C16D1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576F96" w:rsidRPr="002352AD" w:rsidTr="002965C5">
        <w:trPr>
          <w:trHeight w:val="745"/>
        </w:trPr>
        <w:tc>
          <w:tcPr>
            <w:tcW w:w="5579" w:type="dxa"/>
          </w:tcPr>
          <w:p w:rsidR="00576F96" w:rsidRPr="002352AD" w:rsidRDefault="00037D90" w:rsidP="002965C5">
            <w:pPr>
              <w:rPr>
                <w:rFonts w:asciiTheme="minorHAnsi" w:hAnsiTheme="minorHAnsi"/>
                <w:szCs w:val="22"/>
              </w:rPr>
            </w:pPr>
            <w:r w:rsidRPr="002352AD">
              <w:rPr>
                <w:rFonts w:asciiTheme="minorHAnsi" w:hAnsiTheme="minorHAnsi"/>
                <w:szCs w:val="22"/>
              </w:rPr>
              <w:t xml:space="preserve">Provides </w:t>
            </w:r>
            <w:r w:rsidR="00D82C21" w:rsidRPr="002352AD">
              <w:rPr>
                <w:rFonts w:asciiTheme="minorHAnsi" w:hAnsiTheme="minorHAnsi"/>
                <w:szCs w:val="22"/>
              </w:rPr>
              <w:t xml:space="preserve">timely </w:t>
            </w:r>
            <w:r w:rsidR="00D7515B">
              <w:rPr>
                <w:rFonts w:asciiTheme="minorHAnsi" w:hAnsiTheme="minorHAnsi"/>
                <w:szCs w:val="22"/>
              </w:rPr>
              <w:t xml:space="preserve">feedback to </w:t>
            </w:r>
            <w:r w:rsidR="00FE3CB8">
              <w:rPr>
                <w:rFonts w:asciiTheme="minorHAnsi" w:hAnsiTheme="minorHAnsi"/>
                <w:szCs w:val="22"/>
              </w:rPr>
              <w:t>Employment</w:t>
            </w:r>
            <w:r w:rsidRPr="002352AD">
              <w:rPr>
                <w:rFonts w:asciiTheme="minorHAnsi" w:hAnsiTheme="minorHAnsi"/>
                <w:szCs w:val="22"/>
              </w:rPr>
              <w:t xml:space="preserve"> on interviewing experiences</w:t>
            </w:r>
            <w:r w:rsidR="001C16D1">
              <w:rPr>
                <w:rFonts w:asciiTheme="minorHAnsi" w:hAnsiTheme="minorHAnsi"/>
                <w:szCs w:val="22"/>
              </w:rPr>
              <w:t>.</w:t>
            </w:r>
          </w:p>
        </w:tc>
        <w:tc>
          <w:tcPr>
            <w:tcW w:w="5030" w:type="dxa"/>
          </w:tcPr>
          <w:p w:rsidR="00576F96" w:rsidRPr="002352AD" w:rsidRDefault="007A3F27" w:rsidP="002965C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For internal candidates, checks for confidential feedback with the appropriate Harvard Human Resources representative </w:t>
            </w:r>
            <w:r w:rsidR="00385ADA">
              <w:rPr>
                <w:rFonts w:asciiTheme="minorHAnsi" w:hAnsiTheme="minorHAnsi"/>
                <w:szCs w:val="22"/>
              </w:rPr>
              <w:t xml:space="preserve">(this is typically completed </w:t>
            </w:r>
            <w:r>
              <w:rPr>
                <w:rFonts w:asciiTheme="minorHAnsi" w:hAnsiTheme="minorHAnsi"/>
                <w:szCs w:val="22"/>
              </w:rPr>
              <w:t>prior to sendin</w:t>
            </w:r>
            <w:r w:rsidR="00385ADA">
              <w:rPr>
                <w:rFonts w:asciiTheme="minorHAnsi" w:hAnsiTheme="minorHAnsi"/>
                <w:szCs w:val="22"/>
              </w:rPr>
              <w:t>g resumes to the hiring manager, unless not allowed by local HR office policy/practice)</w:t>
            </w:r>
            <w:r w:rsidR="001C16D1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:rsidR="00385ADA" w:rsidRPr="004A715A" w:rsidRDefault="004A715A" w:rsidP="00576F96">
      <w:pPr>
        <w:ind w:left="-630"/>
        <w:rPr>
          <w:rFonts w:asciiTheme="minorHAnsi" w:hAnsiTheme="minorHAnsi"/>
          <w:b/>
          <w:i/>
          <w:color w:val="632423" w:themeColor="accent2" w:themeShade="80"/>
          <w:sz w:val="14"/>
          <w:szCs w:val="14"/>
        </w:rPr>
      </w:pPr>
      <w:r w:rsidRPr="004A715A">
        <w:rPr>
          <w:rFonts w:asciiTheme="minorHAnsi" w:hAnsiTheme="minorHAnsi"/>
          <w:b/>
          <w:i/>
          <w:color w:val="632423" w:themeColor="accent2" w:themeShade="80"/>
          <w:sz w:val="14"/>
          <w:szCs w:val="14"/>
        </w:rPr>
        <w:t xml:space="preserve"> </w:t>
      </w:r>
    </w:p>
    <w:p w:rsidR="004A715A" w:rsidRDefault="00385ADA" w:rsidP="00576F96">
      <w:pPr>
        <w:ind w:left="-630"/>
        <w:rPr>
          <w:rFonts w:asciiTheme="minorHAnsi" w:hAnsiTheme="minorHAnsi"/>
          <w:b/>
          <w:i/>
          <w:color w:val="632423" w:themeColor="accent2" w:themeShade="80"/>
          <w:sz w:val="14"/>
          <w:szCs w:val="14"/>
        </w:rPr>
      </w:pPr>
      <w:r>
        <w:rPr>
          <w:rFonts w:asciiTheme="minorHAnsi" w:hAnsiTheme="minorHAnsi"/>
          <w:b/>
          <w:i/>
          <w:color w:val="632423" w:themeColor="accent2" w:themeShade="80"/>
          <w:sz w:val="22"/>
        </w:rPr>
        <w:t>*Please note: R</w:t>
      </w:r>
      <w:r w:rsidR="00B15406" w:rsidRPr="00E662AC">
        <w:rPr>
          <w:rFonts w:asciiTheme="minorHAnsi" w:hAnsiTheme="minorHAnsi"/>
          <w:b/>
          <w:i/>
          <w:color w:val="632423" w:themeColor="accent2" w:themeShade="80"/>
          <w:sz w:val="22"/>
        </w:rPr>
        <w:t xml:space="preserve">esumes are considered confidential information. Please consider proper </w:t>
      </w:r>
      <w:r w:rsidR="00307908" w:rsidRPr="00E662AC">
        <w:rPr>
          <w:rFonts w:asciiTheme="minorHAnsi" w:hAnsiTheme="minorHAnsi"/>
          <w:b/>
          <w:i/>
          <w:color w:val="632423" w:themeColor="accent2" w:themeShade="80"/>
          <w:sz w:val="22"/>
        </w:rPr>
        <w:t xml:space="preserve">storage methods of </w:t>
      </w:r>
      <w:r>
        <w:rPr>
          <w:rFonts w:asciiTheme="minorHAnsi" w:hAnsiTheme="minorHAnsi"/>
          <w:b/>
          <w:i/>
          <w:color w:val="632423" w:themeColor="accent2" w:themeShade="80"/>
          <w:sz w:val="22"/>
        </w:rPr>
        <w:t xml:space="preserve">resumes and their </w:t>
      </w:r>
      <w:r w:rsidR="00307908" w:rsidRPr="00E662AC">
        <w:rPr>
          <w:rFonts w:asciiTheme="minorHAnsi" w:hAnsiTheme="minorHAnsi"/>
          <w:b/>
          <w:i/>
          <w:color w:val="632423" w:themeColor="accent2" w:themeShade="80"/>
          <w:sz w:val="22"/>
        </w:rPr>
        <w:t>confidential information</w:t>
      </w:r>
      <w:r>
        <w:rPr>
          <w:rFonts w:asciiTheme="minorHAnsi" w:hAnsiTheme="minorHAnsi"/>
          <w:b/>
          <w:i/>
          <w:color w:val="632423" w:themeColor="accent2" w:themeShade="80"/>
          <w:sz w:val="22"/>
        </w:rPr>
        <w:t>,</w:t>
      </w:r>
      <w:r w:rsidR="00307908" w:rsidRPr="00E662AC">
        <w:rPr>
          <w:rFonts w:asciiTheme="minorHAnsi" w:hAnsiTheme="minorHAnsi"/>
          <w:b/>
          <w:i/>
          <w:color w:val="632423" w:themeColor="accent2" w:themeShade="80"/>
          <w:sz w:val="22"/>
        </w:rPr>
        <w:t xml:space="preserve"> and contact HR with any questions.</w:t>
      </w:r>
      <w:r w:rsidR="00BF7BA0" w:rsidRPr="00E662AC">
        <w:rPr>
          <w:rFonts w:asciiTheme="minorHAnsi" w:hAnsiTheme="minorHAnsi"/>
          <w:b/>
          <w:i/>
          <w:color w:val="632423" w:themeColor="accent2" w:themeShade="80"/>
          <w:sz w:val="28"/>
        </w:rPr>
        <w:tab/>
      </w:r>
      <w:r w:rsidR="00BF7BA0" w:rsidRPr="00E662AC">
        <w:rPr>
          <w:rFonts w:asciiTheme="minorHAnsi" w:hAnsiTheme="minorHAnsi"/>
          <w:b/>
          <w:i/>
          <w:color w:val="632423" w:themeColor="accent2" w:themeShade="80"/>
          <w:sz w:val="28"/>
        </w:rPr>
        <w:tab/>
      </w:r>
      <w:r w:rsidR="00BF7BA0" w:rsidRPr="00E662AC">
        <w:rPr>
          <w:rFonts w:asciiTheme="minorHAnsi" w:hAnsiTheme="minorHAnsi"/>
          <w:b/>
          <w:i/>
          <w:color w:val="632423" w:themeColor="accent2" w:themeShade="80"/>
          <w:sz w:val="28"/>
        </w:rPr>
        <w:tab/>
      </w:r>
      <w:r w:rsidR="00BF7BA0" w:rsidRPr="00E662AC">
        <w:rPr>
          <w:rFonts w:asciiTheme="minorHAnsi" w:hAnsiTheme="minorHAnsi"/>
          <w:b/>
          <w:i/>
          <w:color w:val="632423" w:themeColor="accent2" w:themeShade="80"/>
          <w:sz w:val="28"/>
        </w:rPr>
        <w:tab/>
      </w:r>
    </w:p>
    <w:p w:rsidR="00576F96" w:rsidRPr="004A715A" w:rsidRDefault="00BF7BA0" w:rsidP="00576F96">
      <w:pPr>
        <w:ind w:left="-630"/>
        <w:rPr>
          <w:rFonts w:asciiTheme="minorHAnsi" w:hAnsiTheme="minorHAnsi"/>
          <w:b/>
          <w:i/>
          <w:color w:val="632423" w:themeColor="accent2" w:themeShade="80"/>
          <w:sz w:val="14"/>
          <w:szCs w:val="14"/>
        </w:rPr>
      </w:pPr>
      <w:r w:rsidRPr="004A715A">
        <w:rPr>
          <w:rFonts w:asciiTheme="minorHAnsi" w:hAnsiTheme="minorHAnsi"/>
          <w:b/>
          <w:i/>
          <w:color w:val="632423" w:themeColor="accent2" w:themeShade="80"/>
          <w:sz w:val="14"/>
          <w:szCs w:val="14"/>
        </w:rPr>
        <w:tab/>
      </w:r>
      <w:r w:rsidRPr="004A715A">
        <w:rPr>
          <w:rFonts w:asciiTheme="minorHAnsi" w:hAnsiTheme="minorHAnsi"/>
          <w:b/>
          <w:i/>
          <w:color w:val="632423" w:themeColor="accent2" w:themeShade="80"/>
          <w:sz w:val="14"/>
          <w:szCs w:val="14"/>
        </w:rPr>
        <w:tab/>
        <w:t xml:space="preserve"> </w:t>
      </w:r>
    </w:p>
    <w:p w:rsidR="00E129E8" w:rsidRPr="002352AD" w:rsidRDefault="00E129E8" w:rsidP="00E129E8">
      <w:pPr>
        <w:spacing w:line="360" w:lineRule="auto"/>
        <w:ind w:left="-630"/>
        <w:rPr>
          <w:rFonts w:asciiTheme="minorHAnsi" w:hAnsiTheme="minorHAnsi"/>
          <w:b/>
          <w:color w:val="632423" w:themeColor="accent2" w:themeShade="80"/>
          <w:sz w:val="28"/>
        </w:rPr>
      </w:pPr>
      <w:r w:rsidRPr="002352AD">
        <w:rPr>
          <w:rFonts w:asciiTheme="minorHAnsi" w:hAnsiTheme="minorHAnsi"/>
          <w:b/>
          <w:color w:val="632423" w:themeColor="accent2" w:themeShade="80"/>
          <w:sz w:val="28"/>
        </w:rPr>
        <w:t xml:space="preserve">Section </w:t>
      </w:r>
      <w:r w:rsidR="00771394">
        <w:rPr>
          <w:rFonts w:asciiTheme="minorHAnsi" w:hAnsiTheme="minorHAnsi"/>
          <w:b/>
          <w:color w:val="632423" w:themeColor="accent2" w:themeShade="80"/>
          <w:sz w:val="28"/>
        </w:rPr>
        <w:t>I</w:t>
      </w:r>
      <w:r w:rsidRPr="002352AD">
        <w:rPr>
          <w:rFonts w:asciiTheme="minorHAnsi" w:hAnsiTheme="minorHAnsi"/>
          <w:b/>
          <w:color w:val="632423" w:themeColor="accent2" w:themeShade="80"/>
          <w:sz w:val="28"/>
        </w:rPr>
        <w:t>V:  Finalist Identification and Initial Offer</w:t>
      </w:r>
    </w:p>
    <w:tbl>
      <w:tblPr>
        <w:tblStyle w:val="TableGrid"/>
        <w:tblW w:w="10609" w:type="dxa"/>
        <w:tblInd w:w="-522" w:type="dxa"/>
        <w:tblLook w:val="04A0" w:firstRow="1" w:lastRow="0" w:firstColumn="1" w:lastColumn="0" w:noHBand="0" w:noVBand="1"/>
      </w:tblPr>
      <w:tblGrid>
        <w:gridCol w:w="5579"/>
        <w:gridCol w:w="5030"/>
      </w:tblGrid>
      <w:tr w:rsidR="00E129E8" w:rsidRPr="002352AD" w:rsidTr="002965C5">
        <w:trPr>
          <w:trHeight w:val="286"/>
        </w:trPr>
        <w:tc>
          <w:tcPr>
            <w:tcW w:w="5579" w:type="dxa"/>
          </w:tcPr>
          <w:p w:rsidR="00E129E8" w:rsidRPr="002352AD" w:rsidRDefault="00FE3CB8" w:rsidP="002965C5">
            <w:pPr>
              <w:jc w:val="center"/>
              <w:rPr>
                <w:rFonts w:asciiTheme="minorHAnsi" w:hAnsiTheme="minorHAnsi"/>
                <w:b/>
                <w:color w:val="632423" w:themeColor="accent2" w:themeShade="80"/>
                <w:sz w:val="22"/>
              </w:rPr>
            </w:pPr>
            <w:r>
              <w:rPr>
                <w:rFonts w:asciiTheme="minorHAnsi" w:hAnsiTheme="minorHAnsi"/>
                <w:b/>
                <w:color w:val="632423" w:themeColor="accent2" w:themeShade="80"/>
                <w:sz w:val="22"/>
              </w:rPr>
              <w:t>Hiring Manager</w:t>
            </w:r>
          </w:p>
        </w:tc>
        <w:tc>
          <w:tcPr>
            <w:tcW w:w="5030" w:type="dxa"/>
          </w:tcPr>
          <w:p w:rsidR="00E129E8" w:rsidRPr="002352AD" w:rsidRDefault="00FE3CB8" w:rsidP="002965C5">
            <w:pPr>
              <w:jc w:val="center"/>
              <w:rPr>
                <w:rFonts w:asciiTheme="minorHAnsi" w:hAnsiTheme="minorHAnsi"/>
                <w:b/>
                <w:color w:val="632423" w:themeColor="accent2" w:themeShade="80"/>
                <w:sz w:val="22"/>
              </w:rPr>
            </w:pPr>
            <w:r>
              <w:rPr>
                <w:rFonts w:asciiTheme="minorHAnsi" w:hAnsiTheme="minorHAnsi"/>
                <w:b/>
                <w:color w:val="632423" w:themeColor="accent2" w:themeShade="80"/>
                <w:sz w:val="22"/>
              </w:rPr>
              <w:t>Employment</w:t>
            </w:r>
            <w:r w:rsidR="005D345C">
              <w:rPr>
                <w:rFonts w:asciiTheme="minorHAnsi" w:hAnsiTheme="minorHAnsi"/>
                <w:b/>
                <w:color w:val="632423" w:themeColor="accent2" w:themeShade="80"/>
                <w:sz w:val="22"/>
              </w:rPr>
              <w:t xml:space="preserve"> </w:t>
            </w:r>
          </w:p>
        </w:tc>
      </w:tr>
      <w:tr w:rsidR="00E129E8" w:rsidRPr="002352AD" w:rsidTr="002965C5">
        <w:trPr>
          <w:trHeight w:val="485"/>
        </w:trPr>
        <w:tc>
          <w:tcPr>
            <w:tcW w:w="5579" w:type="dxa"/>
          </w:tcPr>
          <w:p w:rsidR="00E129E8" w:rsidRPr="002352AD" w:rsidRDefault="007A3F27" w:rsidP="007A3F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Works with</w:t>
            </w:r>
            <w:r w:rsidR="00EE700F" w:rsidRPr="002352AD">
              <w:rPr>
                <w:rFonts w:asciiTheme="minorHAnsi" w:hAnsiTheme="minorHAnsi"/>
              </w:rPr>
              <w:t xml:space="preserve"> </w:t>
            </w:r>
            <w:r w:rsidR="00FE3CB8">
              <w:rPr>
                <w:rFonts w:asciiTheme="minorHAnsi" w:hAnsiTheme="minorHAnsi"/>
              </w:rPr>
              <w:t>Employment</w:t>
            </w:r>
            <w:r w:rsidR="00EE700F" w:rsidRPr="002352AD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to identify a finalist</w:t>
            </w:r>
            <w:r w:rsidR="001C16D1">
              <w:rPr>
                <w:rFonts w:asciiTheme="minorHAnsi" w:hAnsiTheme="minorHAnsi"/>
              </w:rPr>
              <w:t>.</w:t>
            </w:r>
          </w:p>
        </w:tc>
        <w:tc>
          <w:tcPr>
            <w:tcW w:w="5030" w:type="dxa"/>
          </w:tcPr>
          <w:p w:rsidR="00E129E8" w:rsidRPr="00385ADA" w:rsidRDefault="00D322FC" w:rsidP="002965C5">
            <w:pPr>
              <w:rPr>
                <w:rFonts w:asciiTheme="minorHAnsi" w:hAnsiTheme="minorHAnsi"/>
              </w:rPr>
            </w:pPr>
            <w:r w:rsidRPr="004A715A">
              <w:rPr>
                <w:rFonts w:asciiTheme="minorHAnsi" w:hAnsiTheme="minorHAnsi"/>
              </w:rPr>
              <w:t>H</w:t>
            </w:r>
            <w:r w:rsidR="001F4468" w:rsidRPr="004A715A">
              <w:rPr>
                <w:rFonts w:asciiTheme="minorHAnsi" w:hAnsiTheme="minorHAnsi"/>
              </w:rPr>
              <w:t>R will</w:t>
            </w:r>
            <w:r w:rsidR="00307908" w:rsidRPr="004A715A">
              <w:rPr>
                <w:rFonts w:asciiTheme="minorHAnsi" w:hAnsiTheme="minorHAnsi"/>
              </w:rPr>
              <w:t xml:space="preserve"> conduct</w:t>
            </w:r>
            <w:r w:rsidR="004A715A">
              <w:rPr>
                <w:rFonts w:asciiTheme="minorHAnsi" w:hAnsiTheme="minorHAnsi"/>
              </w:rPr>
              <w:t xml:space="preserve"> any pending,</w:t>
            </w:r>
            <w:r w:rsidR="00307908" w:rsidRPr="004A715A">
              <w:rPr>
                <w:rFonts w:asciiTheme="minorHAnsi" w:hAnsiTheme="minorHAnsi"/>
              </w:rPr>
              <w:t xml:space="preserve"> internal references for current </w:t>
            </w:r>
            <w:r w:rsidR="001F4468" w:rsidRPr="004A715A">
              <w:rPr>
                <w:rFonts w:asciiTheme="minorHAnsi" w:hAnsiTheme="minorHAnsi"/>
              </w:rPr>
              <w:t xml:space="preserve">and former </w:t>
            </w:r>
            <w:r w:rsidR="008D7D60" w:rsidRPr="004A715A">
              <w:rPr>
                <w:rFonts w:asciiTheme="minorHAnsi" w:hAnsiTheme="minorHAnsi"/>
              </w:rPr>
              <w:t>SPH</w:t>
            </w:r>
            <w:r w:rsidR="00385ADA" w:rsidRPr="004A715A">
              <w:rPr>
                <w:rFonts w:asciiTheme="minorHAnsi" w:hAnsiTheme="minorHAnsi"/>
              </w:rPr>
              <w:t>/Harvard employees,</w:t>
            </w:r>
            <w:r w:rsidR="00385ADA" w:rsidRPr="004A715A">
              <w:rPr>
                <w:rFonts w:asciiTheme="minorHAnsi" w:hAnsiTheme="minorHAnsi"/>
                <w:b/>
              </w:rPr>
              <w:t xml:space="preserve"> </w:t>
            </w:r>
            <w:r w:rsidR="00385ADA" w:rsidRPr="00385ADA">
              <w:rPr>
                <w:rFonts w:asciiTheme="minorHAnsi" w:hAnsiTheme="minorHAnsi"/>
              </w:rPr>
              <w:t>and will initiate the SkillSurvey reference checking process (if applicable)</w:t>
            </w:r>
            <w:r w:rsidR="001C16D1">
              <w:rPr>
                <w:rFonts w:asciiTheme="minorHAnsi" w:hAnsiTheme="minorHAnsi"/>
              </w:rPr>
              <w:t>.</w:t>
            </w:r>
          </w:p>
        </w:tc>
      </w:tr>
      <w:tr w:rsidR="00EE700F" w:rsidRPr="002352AD" w:rsidTr="002965C5">
        <w:trPr>
          <w:trHeight w:val="485"/>
        </w:trPr>
        <w:tc>
          <w:tcPr>
            <w:tcW w:w="5579" w:type="dxa"/>
          </w:tcPr>
          <w:p w:rsidR="00EE700F" w:rsidRPr="002352AD" w:rsidRDefault="00385ADA" w:rsidP="00E662A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Conducts three</w:t>
            </w:r>
            <w:r w:rsidR="00EE700F" w:rsidRPr="002352AD">
              <w:rPr>
                <w:rFonts w:asciiTheme="minorHAnsi" w:hAnsiTheme="minorHAnsi"/>
              </w:rPr>
              <w:t xml:space="preserve"> professional reference checks on finalist</w:t>
            </w:r>
            <w:r>
              <w:rPr>
                <w:rFonts w:asciiTheme="minorHAnsi" w:hAnsiTheme="minorHAnsi"/>
              </w:rPr>
              <w:t xml:space="preserve"> (if verbal or written)</w:t>
            </w:r>
            <w:r w:rsidR="0005610C" w:rsidRPr="002352AD">
              <w:rPr>
                <w:rFonts w:asciiTheme="minorHAnsi" w:hAnsiTheme="minorHAnsi"/>
              </w:rPr>
              <w:t xml:space="preserve">. </w:t>
            </w:r>
            <w:r>
              <w:rPr>
                <w:rFonts w:asciiTheme="minorHAnsi" w:hAnsiTheme="minorHAnsi"/>
              </w:rPr>
              <w:t>These reference calls m</w:t>
            </w:r>
            <w:r w:rsidR="00EE700F" w:rsidRPr="002352AD">
              <w:rPr>
                <w:rFonts w:asciiTheme="minorHAnsi" w:hAnsiTheme="minorHAnsi"/>
              </w:rPr>
              <w:t xml:space="preserve">ust </w:t>
            </w:r>
            <w:r>
              <w:rPr>
                <w:rFonts w:asciiTheme="minorHAnsi" w:hAnsiTheme="minorHAnsi"/>
              </w:rPr>
              <w:t>be completed using the</w:t>
            </w:r>
            <w:r w:rsidR="00EE700F" w:rsidRPr="002352AD">
              <w:rPr>
                <w:rFonts w:asciiTheme="minorHAnsi" w:hAnsiTheme="minorHAnsi"/>
              </w:rPr>
              <w:t xml:space="preserve"> reference check fo</w:t>
            </w:r>
            <w:r w:rsidR="005D345C">
              <w:rPr>
                <w:rFonts w:asciiTheme="minorHAnsi" w:hAnsiTheme="minorHAnsi"/>
              </w:rPr>
              <w:t>rm provided by Employment</w:t>
            </w:r>
            <w:r w:rsidR="00D514BD">
              <w:rPr>
                <w:rFonts w:asciiTheme="minorHAnsi" w:hAnsiTheme="minorHAnsi"/>
              </w:rPr>
              <w:t xml:space="preserve">. </w:t>
            </w:r>
            <w:r w:rsidR="003732A1">
              <w:rPr>
                <w:rFonts w:asciiTheme="minorHAnsi" w:hAnsiTheme="minorHAnsi"/>
              </w:rPr>
              <w:t xml:space="preserve">Once completed, Hiring Manager forwards </w:t>
            </w:r>
            <w:r>
              <w:rPr>
                <w:rFonts w:asciiTheme="minorHAnsi" w:hAnsiTheme="minorHAnsi"/>
              </w:rPr>
              <w:t xml:space="preserve">references </w:t>
            </w:r>
            <w:r w:rsidR="003732A1">
              <w:rPr>
                <w:rFonts w:asciiTheme="minorHAnsi" w:hAnsiTheme="minorHAnsi"/>
              </w:rPr>
              <w:t>to Employment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5030" w:type="dxa"/>
          </w:tcPr>
          <w:p w:rsidR="00EE700F" w:rsidRPr="002352AD" w:rsidRDefault="00385ADA" w:rsidP="003079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Develops </w:t>
            </w:r>
            <w:r w:rsidR="00772828">
              <w:rPr>
                <w:rFonts w:asciiTheme="minorHAnsi" w:hAnsiTheme="minorHAnsi"/>
              </w:rPr>
              <w:t>salary recommendation based on the salary range, candidate experience and education, compensation survey</w:t>
            </w:r>
            <w:r>
              <w:rPr>
                <w:rFonts w:asciiTheme="minorHAnsi" w:hAnsiTheme="minorHAnsi"/>
              </w:rPr>
              <w:t>s</w:t>
            </w:r>
            <w:r w:rsidR="004A52DB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 xml:space="preserve">and the </w:t>
            </w:r>
            <w:r w:rsidR="004A52DB">
              <w:rPr>
                <w:rFonts w:asciiTheme="minorHAnsi" w:hAnsiTheme="minorHAnsi"/>
              </w:rPr>
              <w:t>department’s budget</w:t>
            </w:r>
            <w:r w:rsidR="00772828">
              <w:rPr>
                <w:rFonts w:asciiTheme="minorHAnsi" w:hAnsiTheme="minorHAnsi"/>
              </w:rPr>
              <w:t xml:space="preserve"> and internal equity</w:t>
            </w:r>
            <w:r w:rsidR="004A52DB">
              <w:rPr>
                <w:rFonts w:asciiTheme="minorHAnsi" w:hAnsiTheme="minorHAnsi"/>
              </w:rPr>
              <w:t>,</w:t>
            </w:r>
            <w:r w:rsidR="00772828">
              <w:rPr>
                <w:rFonts w:asciiTheme="minorHAnsi" w:hAnsiTheme="minorHAnsi"/>
              </w:rPr>
              <w:t xml:space="preserve"> and shares the recommendation with the Hiring Manager</w:t>
            </w:r>
            <w:r w:rsidR="001C16D1">
              <w:rPr>
                <w:rFonts w:asciiTheme="minorHAnsi" w:hAnsiTheme="minorHAnsi"/>
              </w:rPr>
              <w:t>.</w:t>
            </w:r>
          </w:p>
        </w:tc>
      </w:tr>
      <w:tr w:rsidR="00EE700F" w:rsidRPr="002352AD" w:rsidTr="002965C5">
        <w:trPr>
          <w:trHeight w:val="485"/>
        </w:trPr>
        <w:tc>
          <w:tcPr>
            <w:tcW w:w="5579" w:type="dxa"/>
          </w:tcPr>
          <w:p w:rsidR="00EE700F" w:rsidRPr="002352AD" w:rsidRDefault="003732A1" w:rsidP="003732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Hiring Manager will be accessible to d</w:t>
            </w:r>
            <w:r w:rsidR="00EE700F" w:rsidRPr="002352AD">
              <w:rPr>
                <w:rFonts w:asciiTheme="minorHAnsi" w:hAnsiTheme="minorHAnsi"/>
              </w:rPr>
              <w:t xml:space="preserve">iscuss salary </w:t>
            </w:r>
            <w:r w:rsidR="0005610C" w:rsidRPr="002352AD">
              <w:rPr>
                <w:rFonts w:asciiTheme="minorHAnsi" w:hAnsiTheme="minorHAnsi"/>
              </w:rPr>
              <w:t>offer</w:t>
            </w:r>
            <w:r>
              <w:rPr>
                <w:rFonts w:asciiTheme="minorHAnsi" w:hAnsiTheme="minorHAnsi"/>
              </w:rPr>
              <w:t>/negotiations</w:t>
            </w:r>
            <w:r w:rsidR="00EE700F" w:rsidRPr="002352AD">
              <w:rPr>
                <w:rFonts w:asciiTheme="minorHAnsi" w:hAnsiTheme="minorHAnsi"/>
              </w:rPr>
              <w:t xml:space="preserve"> with </w:t>
            </w:r>
            <w:r w:rsidR="00FE3CB8">
              <w:rPr>
                <w:rFonts w:asciiTheme="minorHAnsi" w:hAnsiTheme="minorHAnsi"/>
              </w:rPr>
              <w:t>Employment</w:t>
            </w:r>
            <w:r w:rsidR="001C16D1">
              <w:rPr>
                <w:rFonts w:asciiTheme="minorHAnsi" w:hAnsiTheme="minorHAnsi"/>
              </w:rPr>
              <w:t>.</w:t>
            </w:r>
          </w:p>
        </w:tc>
        <w:tc>
          <w:tcPr>
            <w:tcW w:w="5030" w:type="dxa"/>
          </w:tcPr>
          <w:p w:rsidR="00EE700F" w:rsidRPr="002352AD" w:rsidRDefault="00385ADA" w:rsidP="00FE3C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Confirms</w:t>
            </w:r>
            <w:r w:rsidR="0005610C" w:rsidRPr="002352AD">
              <w:rPr>
                <w:rFonts w:asciiTheme="minorHAnsi" w:hAnsiTheme="minorHAnsi"/>
              </w:rPr>
              <w:t xml:space="preserve"> a starting salary offer with Hiring Manager. </w:t>
            </w:r>
            <w:r w:rsidR="0005610C" w:rsidRPr="004A715A">
              <w:rPr>
                <w:rFonts w:asciiTheme="minorHAnsi" w:hAnsiTheme="minorHAnsi"/>
              </w:rPr>
              <w:t xml:space="preserve">Once this is done, </w:t>
            </w:r>
            <w:r w:rsidR="00FE3CB8" w:rsidRPr="004A715A">
              <w:rPr>
                <w:rFonts w:asciiTheme="minorHAnsi" w:hAnsiTheme="minorHAnsi"/>
              </w:rPr>
              <w:t>Employment</w:t>
            </w:r>
            <w:r w:rsidR="0005610C" w:rsidRPr="004A715A">
              <w:rPr>
                <w:rFonts w:asciiTheme="minorHAnsi" w:hAnsiTheme="minorHAnsi"/>
              </w:rPr>
              <w:t xml:space="preserve"> will make a verbal, conditional offer and will negotiate with </w:t>
            </w:r>
            <w:r w:rsidR="004A715A" w:rsidRPr="004A715A">
              <w:rPr>
                <w:rFonts w:asciiTheme="minorHAnsi" w:hAnsiTheme="minorHAnsi"/>
              </w:rPr>
              <w:t xml:space="preserve">the </w:t>
            </w:r>
            <w:r w:rsidR="0005610C" w:rsidRPr="004A715A">
              <w:rPr>
                <w:rFonts w:asciiTheme="minorHAnsi" w:hAnsiTheme="minorHAnsi"/>
              </w:rPr>
              <w:t>finalist as appropriate</w:t>
            </w:r>
            <w:r w:rsidR="001C16D1" w:rsidRPr="004A715A">
              <w:rPr>
                <w:rFonts w:asciiTheme="minorHAnsi" w:hAnsiTheme="minorHAnsi"/>
              </w:rPr>
              <w:t>.</w:t>
            </w:r>
            <w:r w:rsidR="004A715A" w:rsidRPr="004A715A">
              <w:rPr>
                <w:rFonts w:asciiTheme="minorHAnsi" w:hAnsiTheme="minorHAnsi"/>
                <w:b/>
              </w:rPr>
              <w:t xml:space="preserve"> </w:t>
            </w:r>
            <w:r w:rsidR="004A715A">
              <w:rPr>
                <w:rFonts w:asciiTheme="minorHAnsi" w:hAnsiTheme="minorHAnsi"/>
                <w:b/>
                <w:color w:val="632423"/>
              </w:rPr>
              <w:t>Please note that Employment extends all offers.</w:t>
            </w:r>
          </w:p>
        </w:tc>
      </w:tr>
      <w:tr w:rsidR="00FE3CB8" w:rsidRPr="002352AD" w:rsidTr="002965C5">
        <w:trPr>
          <w:trHeight w:val="485"/>
        </w:trPr>
        <w:tc>
          <w:tcPr>
            <w:tcW w:w="5579" w:type="dxa"/>
          </w:tcPr>
          <w:p w:rsidR="00FE3CB8" w:rsidRPr="002352AD" w:rsidRDefault="003732A1" w:rsidP="003732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Reviews and approves position-specific details of the offer letter</w:t>
            </w:r>
            <w:r w:rsidR="001C16D1">
              <w:rPr>
                <w:rFonts w:asciiTheme="minorHAnsi" w:hAnsiTheme="minorHAnsi"/>
              </w:rPr>
              <w:t>.</w:t>
            </w:r>
          </w:p>
        </w:tc>
        <w:tc>
          <w:tcPr>
            <w:tcW w:w="5030" w:type="dxa"/>
          </w:tcPr>
          <w:p w:rsidR="00FE3CB8" w:rsidRPr="002352AD" w:rsidRDefault="00385ADA" w:rsidP="002965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an offer is accepted, drafts the conditional offer letter and i</w:t>
            </w:r>
            <w:r w:rsidRPr="00385ADA">
              <w:rPr>
                <w:rFonts w:asciiTheme="minorHAnsi" w:hAnsiTheme="minorHAnsi"/>
              </w:rPr>
              <w:t>nitiates the background screening process</w:t>
            </w:r>
            <w:r>
              <w:rPr>
                <w:rFonts w:asciiTheme="minorHAnsi" w:hAnsiTheme="minorHAnsi"/>
              </w:rPr>
              <w:t xml:space="preserve"> (once written consent is received). Employment k</w:t>
            </w:r>
            <w:r w:rsidR="00FE3CB8">
              <w:rPr>
                <w:rFonts w:asciiTheme="minorHAnsi" w:hAnsiTheme="minorHAnsi"/>
              </w:rPr>
              <w:t>eeps both the finalist and the Hiring Manager informed once the b</w:t>
            </w:r>
            <w:r>
              <w:rPr>
                <w:rFonts w:asciiTheme="minorHAnsi" w:hAnsiTheme="minorHAnsi"/>
              </w:rPr>
              <w:t>ackgrounds screens are complete</w:t>
            </w:r>
            <w:r w:rsidR="001C16D1">
              <w:rPr>
                <w:rFonts w:asciiTheme="minorHAnsi" w:hAnsiTheme="minorHAnsi"/>
              </w:rPr>
              <w:t>.</w:t>
            </w:r>
          </w:p>
        </w:tc>
      </w:tr>
      <w:tr w:rsidR="00E662AC" w:rsidRPr="002352AD" w:rsidTr="002965C5">
        <w:trPr>
          <w:trHeight w:val="485"/>
        </w:trPr>
        <w:tc>
          <w:tcPr>
            <w:tcW w:w="5579" w:type="dxa"/>
            <w:vMerge w:val="restart"/>
          </w:tcPr>
          <w:p w:rsidR="00E662AC" w:rsidRPr="002352AD" w:rsidRDefault="00E662AC" w:rsidP="00B078E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Provides Affirmative Action form once offer has been accepted</w:t>
            </w:r>
            <w:r w:rsidR="001C16D1">
              <w:rPr>
                <w:rFonts w:asciiTheme="minorHAnsi" w:hAnsiTheme="minorHAnsi"/>
              </w:rPr>
              <w:t>.</w:t>
            </w:r>
          </w:p>
        </w:tc>
        <w:tc>
          <w:tcPr>
            <w:tcW w:w="5030" w:type="dxa"/>
          </w:tcPr>
          <w:p w:rsidR="00E662AC" w:rsidRPr="002352AD" w:rsidRDefault="00E662AC" w:rsidP="002965C5">
            <w:pPr>
              <w:rPr>
                <w:rFonts w:asciiTheme="minorHAnsi" w:hAnsiTheme="minorHAnsi"/>
              </w:rPr>
            </w:pPr>
            <w:r w:rsidRPr="002352AD">
              <w:rPr>
                <w:rFonts w:asciiTheme="minorHAnsi" w:hAnsiTheme="minorHAnsi"/>
              </w:rPr>
              <w:t>Drafts and sends Hiring Manager</w:t>
            </w:r>
            <w:r>
              <w:rPr>
                <w:rFonts w:asciiTheme="minorHAnsi" w:hAnsiTheme="minorHAnsi"/>
              </w:rPr>
              <w:t xml:space="preserve"> and Department Administrator</w:t>
            </w:r>
            <w:r w:rsidRPr="002352AD">
              <w:rPr>
                <w:rFonts w:asciiTheme="minorHAnsi" w:hAnsiTheme="minorHAnsi"/>
              </w:rPr>
              <w:t xml:space="preserve"> the</w:t>
            </w:r>
            <w:r>
              <w:rPr>
                <w:rFonts w:asciiTheme="minorHAnsi" w:hAnsiTheme="minorHAnsi"/>
              </w:rPr>
              <w:t xml:space="preserve"> conditional</w:t>
            </w:r>
            <w:r w:rsidRPr="002352AD">
              <w:rPr>
                <w:rFonts w:asciiTheme="minorHAnsi" w:hAnsiTheme="minorHAnsi"/>
              </w:rPr>
              <w:t xml:space="preserve"> offer letter for review and approval. O</w:t>
            </w:r>
            <w:r>
              <w:rPr>
                <w:rFonts w:asciiTheme="minorHAnsi" w:hAnsiTheme="minorHAnsi"/>
              </w:rPr>
              <w:t xml:space="preserve">nce approved, Employment </w:t>
            </w:r>
            <w:r w:rsidRPr="002352AD">
              <w:rPr>
                <w:rFonts w:asciiTheme="minorHAnsi" w:hAnsiTheme="minorHAnsi"/>
              </w:rPr>
              <w:t>sends new hire packet to finalist</w:t>
            </w:r>
            <w:r w:rsidR="001C16D1">
              <w:rPr>
                <w:rFonts w:asciiTheme="minorHAnsi" w:hAnsiTheme="minorHAnsi"/>
              </w:rPr>
              <w:t>.</w:t>
            </w:r>
          </w:p>
        </w:tc>
      </w:tr>
      <w:tr w:rsidR="00E662AC" w:rsidRPr="002352AD" w:rsidTr="004A715A">
        <w:trPr>
          <w:trHeight w:val="323"/>
        </w:trPr>
        <w:tc>
          <w:tcPr>
            <w:tcW w:w="5579" w:type="dxa"/>
            <w:vMerge/>
          </w:tcPr>
          <w:p w:rsidR="00E662AC" w:rsidRPr="002352AD" w:rsidRDefault="00E662AC" w:rsidP="0005610C">
            <w:pPr>
              <w:rPr>
                <w:rFonts w:asciiTheme="minorHAnsi" w:hAnsiTheme="minorHAnsi"/>
              </w:rPr>
            </w:pPr>
          </w:p>
        </w:tc>
        <w:tc>
          <w:tcPr>
            <w:tcW w:w="5030" w:type="dxa"/>
          </w:tcPr>
          <w:p w:rsidR="00E662AC" w:rsidRPr="002352AD" w:rsidRDefault="00E662AC" w:rsidP="002965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Manages Affirmati</w:t>
            </w:r>
            <w:r w:rsidR="00385ADA">
              <w:rPr>
                <w:rFonts w:asciiTheme="minorHAnsi" w:hAnsiTheme="minorHAnsi"/>
              </w:rPr>
              <w:t>ve Action inform</w:t>
            </w:r>
            <w:r w:rsidR="00E70D5F">
              <w:rPr>
                <w:rFonts w:asciiTheme="minorHAnsi" w:hAnsiTheme="minorHAnsi"/>
              </w:rPr>
              <w:t>ation/reporting</w:t>
            </w:r>
            <w:r w:rsidR="001C16D1">
              <w:rPr>
                <w:rFonts w:asciiTheme="minorHAnsi" w:hAnsiTheme="minorHAnsi"/>
              </w:rPr>
              <w:t>.</w:t>
            </w:r>
          </w:p>
        </w:tc>
      </w:tr>
    </w:tbl>
    <w:p w:rsidR="00385ADA" w:rsidRPr="00385ADA" w:rsidRDefault="00385ADA" w:rsidP="0005610C">
      <w:pPr>
        <w:spacing w:line="360" w:lineRule="auto"/>
        <w:ind w:left="-630"/>
        <w:rPr>
          <w:rFonts w:asciiTheme="minorHAnsi" w:hAnsiTheme="minorHAnsi"/>
          <w:b/>
          <w:color w:val="632423" w:themeColor="accent2" w:themeShade="80"/>
          <w:sz w:val="14"/>
          <w:szCs w:val="14"/>
        </w:rPr>
      </w:pPr>
      <w:r w:rsidRPr="00385ADA">
        <w:rPr>
          <w:rFonts w:asciiTheme="minorHAnsi" w:hAnsiTheme="minorHAnsi"/>
          <w:b/>
          <w:color w:val="632423" w:themeColor="accent2" w:themeShade="80"/>
          <w:sz w:val="14"/>
          <w:szCs w:val="14"/>
        </w:rPr>
        <w:t xml:space="preserve"> </w:t>
      </w:r>
      <w:r w:rsidR="004A715A">
        <w:rPr>
          <w:rFonts w:asciiTheme="minorHAnsi" w:hAnsiTheme="minorHAnsi"/>
          <w:b/>
          <w:color w:val="632423" w:themeColor="accent2" w:themeShade="80"/>
          <w:sz w:val="14"/>
          <w:szCs w:val="14"/>
        </w:rPr>
        <w:t xml:space="preserve"> </w:t>
      </w:r>
    </w:p>
    <w:p w:rsidR="0005610C" w:rsidRPr="002352AD" w:rsidRDefault="00771394" w:rsidP="0005610C">
      <w:pPr>
        <w:spacing w:line="360" w:lineRule="auto"/>
        <w:ind w:left="-630"/>
        <w:rPr>
          <w:rFonts w:asciiTheme="minorHAnsi" w:hAnsiTheme="minorHAnsi"/>
          <w:b/>
          <w:color w:val="632423" w:themeColor="accent2" w:themeShade="80"/>
          <w:sz w:val="28"/>
        </w:rPr>
      </w:pPr>
      <w:r>
        <w:rPr>
          <w:rFonts w:asciiTheme="minorHAnsi" w:hAnsiTheme="minorHAnsi"/>
          <w:b/>
          <w:color w:val="632423" w:themeColor="accent2" w:themeShade="80"/>
          <w:sz w:val="28"/>
        </w:rPr>
        <w:t>Section V</w:t>
      </w:r>
      <w:r w:rsidR="0005610C" w:rsidRPr="002352AD">
        <w:rPr>
          <w:rFonts w:asciiTheme="minorHAnsi" w:hAnsiTheme="minorHAnsi"/>
          <w:b/>
          <w:color w:val="632423" w:themeColor="accent2" w:themeShade="80"/>
          <w:sz w:val="28"/>
        </w:rPr>
        <w:t>:  Onboarding</w:t>
      </w:r>
    </w:p>
    <w:tbl>
      <w:tblPr>
        <w:tblStyle w:val="TableGrid"/>
        <w:tblW w:w="10609" w:type="dxa"/>
        <w:tblInd w:w="-522" w:type="dxa"/>
        <w:tblLook w:val="04A0" w:firstRow="1" w:lastRow="0" w:firstColumn="1" w:lastColumn="0" w:noHBand="0" w:noVBand="1"/>
      </w:tblPr>
      <w:tblGrid>
        <w:gridCol w:w="5579"/>
        <w:gridCol w:w="5030"/>
      </w:tblGrid>
      <w:tr w:rsidR="0005610C" w:rsidRPr="002352AD" w:rsidTr="002965C5">
        <w:trPr>
          <w:trHeight w:val="286"/>
        </w:trPr>
        <w:tc>
          <w:tcPr>
            <w:tcW w:w="5579" w:type="dxa"/>
          </w:tcPr>
          <w:p w:rsidR="0005610C" w:rsidRPr="002352AD" w:rsidRDefault="00FE3CB8" w:rsidP="002965C5">
            <w:pPr>
              <w:jc w:val="center"/>
              <w:rPr>
                <w:rFonts w:asciiTheme="minorHAnsi" w:hAnsiTheme="minorHAnsi"/>
                <w:b/>
                <w:color w:val="632423" w:themeColor="accent2" w:themeShade="80"/>
                <w:sz w:val="22"/>
              </w:rPr>
            </w:pPr>
            <w:r>
              <w:rPr>
                <w:rFonts w:asciiTheme="minorHAnsi" w:hAnsiTheme="minorHAnsi"/>
                <w:b/>
                <w:color w:val="632423" w:themeColor="accent2" w:themeShade="80"/>
                <w:sz w:val="22"/>
              </w:rPr>
              <w:t>Hiring Manager/ Department Administrator</w:t>
            </w:r>
            <w:r w:rsidR="00C51454">
              <w:rPr>
                <w:rFonts w:asciiTheme="minorHAnsi" w:hAnsiTheme="minorHAnsi"/>
                <w:b/>
                <w:color w:val="632423" w:themeColor="accent2" w:themeShade="80"/>
                <w:sz w:val="22"/>
              </w:rPr>
              <w:t>/Designee</w:t>
            </w:r>
          </w:p>
        </w:tc>
        <w:tc>
          <w:tcPr>
            <w:tcW w:w="5030" w:type="dxa"/>
          </w:tcPr>
          <w:p w:rsidR="0005610C" w:rsidRPr="002352AD" w:rsidRDefault="005D345C" w:rsidP="002965C5">
            <w:pPr>
              <w:jc w:val="center"/>
              <w:rPr>
                <w:rFonts w:asciiTheme="minorHAnsi" w:hAnsiTheme="minorHAnsi"/>
                <w:b/>
                <w:color w:val="632423" w:themeColor="accent2" w:themeShade="80"/>
                <w:sz w:val="22"/>
              </w:rPr>
            </w:pPr>
            <w:r>
              <w:rPr>
                <w:rFonts w:asciiTheme="minorHAnsi" w:hAnsiTheme="minorHAnsi"/>
                <w:b/>
                <w:color w:val="632423" w:themeColor="accent2" w:themeShade="80"/>
                <w:sz w:val="22"/>
              </w:rPr>
              <w:t xml:space="preserve">Employment </w:t>
            </w:r>
          </w:p>
        </w:tc>
      </w:tr>
      <w:tr w:rsidR="0005610C" w:rsidRPr="002352AD" w:rsidTr="002965C5">
        <w:trPr>
          <w:trHeight w:val="485"/>
        </w:trPr>
        <w:tc>
          <w:tcPr>
            <w:tcW w:w="5579" w:type="dxa"/>
          </w:tcPr>
          <w:p w:rsidR="0005610C" w:rsidRPr="002352AD" w:rsidRDefault="0018175B" w:rsidP="002965C5">
            <w:pPr>
              <w:rPr>
                <w:rFonts w:asciiTheme="minorHAnsi" w:hAnsiTheme="minorHAnsi"/>
              </w:rPr>
            </w:pPr>
            <w:r w:rsidRPr="002352AD">
              <w:rPr>
                <w:rFonts w:asciiTheme="minorHAnsi" w:hAnsiTheme="minorHAnsi"/>
              </w:rPr>
              <w:t>Meets with new employee to complete new hire packet materials</w:t>
            </w:r>
            <w:r w:rsidR="00C35C9C" w:rsidRPr="002352AD">
              <w:rPr>
                <w:rFonts w:asciiTheme="minorHAnsi" w:hAnsiTheme="minorHAnsi"/>
              </w:rPr>
              <w:t xml:space="preserve">. </w:t>
            </w:r>
            <w:r w:rsidRPr="002352AD">
              <w:rPr>
                <w:rFonts w:asciiTheme="minorHAnsi" w:hAnsiTheme="minorHAnsi"/>
              </w:rPr>
              <w:t>Will also inform new employee of any special processes that need to be completed prior to start date</w:t>
            </w:r>
            <w:r w:rsidR="00385ADA">
              <w:rPr>
                <w:rFonts w:asciiTheme="minorHAnsi" w:hAnsiTheme="minorHAnsi"/>
              </w:rPr>
              <w:t xml:space="preserve">. </w:t>
            </w:r>
            <w:r w:rsidR="00772828" w:rsidRPr="00385ADA">
              <w:rPr>
                <w:rFonts w:asciiTheme="minorHAnsi" w:hAnsiTheme="minorHAnsi"/>
                <w:b/>
                <w:color w:val="632423"/>
              </w:rPr>
              <w:t xml:space="preserve">Please note that Human Resources </w:t>
            </w:r>
            <w:r w:rsidR="00385ADA" w:rsidRPr="00385ADA">
              <w:rPr>
                <w:rFonts w:asciiTheme="minorHAnsi" w:hAnsiTheme="minorHAnsi"/>
                <w:b/>
                <w:color w:val="632423"/>
              </w:rPr>
              <w:t>must receive the</w:t>
            </w:r>
            <w:r w:rsidR="00772828" w:rsidRPr="00385ADA">
              <w:rPr>
                <w:rFonts w:asciiTheme="minorHAnsi" w:hAnsiTheme="minorHAnsi"/>
                <w:b/>
                <w:color w:val="632423"/>
              </w:rPr>
              <w:t xml:space="preserve"> completed Affirmative Action Form to approve new hire information for Payroll.</w:t>
            </w:r>
            <w:r w:rsidR="00E009A8" w:rsidRPr="00385ADA">
              <w:rPr>
                <w:rFonts w:asciiTheme="minorHAnsi" w:hAnsiTheme="minorHAnsi"/>
                <w:color w:val="632423"/>
              </w:rPr>
              <w:t xml:space="preserve"> </w:t>
            </w:r>
          </w:p>
        </w:tc>
        <w:tc>
          <w:tcPr>
            <w:tcW w:w="5030" w:type="dxa"/>
          </w:tcPr>
          <w:p w:rsidR="0005610C" w:rsidRPr="00772828" w:rsidRDefault="00772828" w:rsidP="00385A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Upon receiving approvals from the Hiring Manager, Employment </w:t>
            </w:r>
            <w:r w:rsidR="00385ADA">
              <w:rPr>
                <w:rFonts w:asciiTheme="minorHAnsi" w:hAnsiTheme="minorHAnsi"/>
              </w:rPr>
              <w:t xml:space="preserve">emails the conditional </w:t>
            </w:r>
            <w:r>
              <w:rPr>
                <w:rFonts w:asciiTheme="minorHAnsi" w:hAnsiTheme="minorHAnsi"/>
              </w:rPr>
              <w:t xml:space="preserve">the offer letter </w:t>
            </w:r>
            <w:r w:rsidR="00385ADA">
              <w:rPr>
                <w:rFonts w:asciiTheme="minorHAnsi" w:hAnsiTheme="minorHAnsi"/>
              </w:rPr>
              <w:t>and formal offer letter to finalist (including the</w:t>
            </w:r>
            <w:r>
              <w:rPr>
                <w:rFonts w:asciiTheme="minorHAnsi" w:hAnsiTheme="minorHAnsi"/>
              </w:rPr>
              <w:t xml:space="preserve"> Confidentiality Agreement, Voluntary Self-ID form, Computing Account Application form, Harvard University Sexual </w:t>
            </w:r>
            <w:r w:rsidR="005D345C">
              <w:rPr>
                <w:rFonts w:asciiTheme="minorHAnsi" w:hAnsiTheme="minorHAnsi"/>
              </w:rPr>
              <w:t>Harassment</w:t>
            </w:r>
            <w:r>
              <w:rPr>
                <w:rFonts w:asciiTheme="minorHAnsi" w:hAnsiTheme="minorHAnsi"/>
              </w:rPr>
              <w:t xml:space="preserve"> policy, Online Absence and Time Reporting Security training information document, </w:t>
            </w:r>
            <w:r w:rsidR="00385ADA">
              <w:rPr>
                <w:rFonts w:asciiTheme="minorHAnsi" w:hAnsiTheme="minorHAnsi"/>
              </w:rPr>
              <w:t>etc.</w:t>
            </w:r>
            <w:r>
              <w:rPr>
                <w:rFonts w:asciiTheme="minorHAnsi" w:hAnsiTheme="minorHAnsi"/>
              </w:rPr>
              <w:t>)</w:t>
            </w:r>
            <w:r w:rsidR="001C16D1">
              <w:rPr>
                <w:rFonts w:asciiTheme="minorHAnsi" w:hAnsiTheme="minorHAnsi"/>
              </w:rPr>
              <w:t>.</w:t>
            </w:r>
          </w:p>
        </w:tc>
      </w:tr>
      <w:tr w:rsidR="0018175B" w:rsidRPr="002352AD" w:rsidTr="002965C5">
        <w:trPr>
          <w:trHeight w:val="485"/>
        </w:trPr>
        <w:tc>
          <w:tcPr>
            <w:tcW w:w="5579" w:type="dxa"/>
          </w:tcPr>
          <w:p w:rsidR="0018175B" w:rsidRDefault="001C16D1" w:rsidP="002965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Department Ad</w:t>
            </w:r>
            <w:r w:rsidR="00772828">
              <w:rPr>
                <w:rFonts w:asciiTheme="minorHAnsi" w:hAnsiTheme="minorHAnsi"/>
              </w:rPr>
              <w:t>ministrator</w:t>
            </w:r>
            <w:r w:rsidR="00C51454">
              <w:rPr>
                <w:rFonts w:asciiTheme="minorHAnsi" w:hAnsiTheme="minorHAnsi"/>
              </w:rPr>
              <w:t>/Designee</w:t>
            </w:r>
            <w:r w:rsidR="00772828">
              <w:rPr>
                <w:rFonts w:asciiTheme="minorHAnsi" w:hAnsiTheme="minorHAnsi"/>
              </w:rPr>
              <w:t xml:space="preserve"> </w:t>
            </w:r>
            <w:r w:rsidR="00E70D5F">
              <w:rPr>
                <w:rFonts w:asciiTheme="minorHAnsi" w:hAnsiTheme="minorHAnsi"/>
              </w:rPr>
              <w:t>will</w:t>
            </w:r>
            <w:r w:rsidR="00385ADA">
              <w:rPr>
                <w:rFonts w:asciiTheme="minorHAnsi" w:hAnsiTheme="minorHAnsi"/>
              </w:rPr>
              <w:t>:</w:t>
            </w:r>
          </w:p>
          <w:p w:rsidR="00772828" w:rsidRDefault="00772828" w:rsidP="0077282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Meet with the new hire to complete new hire paperwork</w:t>
            </w:r>
            <w:r w:rsidR="001C16D1">
              <w:rPr>
                <w:rFonts w:asciiTheme="minorHAnsi" w:hAnsiTheme="minorHAnsi"/>
              </w:rPr>
              <w:t>.</w:t>
            </w:r>
          </w:p>
          <w:p w:rsidR="00772828" w:rsidRDefault="00772828" w:rsidP="0077282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Forward I-9 and supporting </w:t>
            </w:r>
            <w:r w:rsidR="00E70D5F">
              <w:rPr>
                <w:rFonts w:asciiTheme="minorHAnsi" w:hAnsiTheme="minorHAnsi"/>
              </w:rPr>
              <w:t>hire documents to HR</w:t>
            </w:r>
            <w:r>
              <w:rPr>
                <w:rFonts w:asciiTheme="minorHAnsi" w:hAnsiTheme="minorHAnsi"/>
              </w:rPr>
              <w:t>, preferably two weeks in advance of the start date</w:t>
            </w:r>
            <w:r w:rsidR="001C16D1">
              <w:rPr>
                <w:rFonts w:asciiTheme="minorHAnsi" w:hAnsiTheme="minorHAnsi"/>
              </w:rPr>
              <w:t>.</w:t>
            </w:r>
          </w:p>
          <w:p w:rsidR="00772828" w:rsidRDefault="00772828" w:rsidP="0046752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Complete and submit the New Hire Action form in Wasabi to process new hire information for payroll purposes (</w:t>
            </w:r>
            <w:r w:rsidR="001C16D1">
              <w:rPr>
                <w:rFonts w:asciiTheme="minorHAnsi" w:hAnsiTheme="minorHAnsi"/>
              </w:rPr>
              <w:t>**</w:t>
            </w:r>
            <w:r>
              <w:rPr>
                <w:rFonts w:asciiTheme="minorHAnsi" w:hAnsiTheme="minorHAnsi"/>
              </w:rPr>
              <w:t>for additional information related to this step, please refer to the “</w:t>
            </w:r>
            <w:r w:rsidR="00467525">
              <w:rPr>
                <w:rFonts w:asciiTheme="minorHAnsi" w:hAnsiTheme="minorHAnsi"/>
              </w:rPr>
              <w:t>Special Notes and Reminders</w:t>
            </w:r>
            <w:r>
              <w:rPr>
                <w:rFonts w:asciiTheme="minorHAnsi" w:hAnsiTheme="minorHAnsi"/>
              </w:rPr>
              <w:t>” section below</w:t>
            </w:r>
            <w:r w:rsidR="001C16D1">
              <w:rPr>
                <w:rFonts w:asciiTheme="minorHAnsi" w:hAnsiTheme="minorHAnsi"/>
              </w:rPr>
              <w:t>**).</w:t>
            </w:r>
          </w:p>
          <w:p w:rsidR="00E70D5F" w:rsidRDefault="00E70D5F" w:rsidP="0046752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Encourage new employee to attend and register for the Cambridge Harvard Orientation, as well as the HLC Orientation (details in offer letter)</w:t>
            </w:r>
            <w:r w:rsidR="001C16D1">
              <w:rPr>
                <w:rFonts w:asciiTheme="minorHAnsi" w:hAnsiTheme="minorHAnsi"/>
              </w:rPr>
              <w:t>.</w:t>
            </w:r>
          </w:p>
          <w:p w:rsidR="00E70D5F" w:rsidRPr="00772828" w:rsidRDefault="00E70D5F" w:rsidP="0046752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Encourage employee to complete the online Confidentiality Agreement ASAP upon starting</w:t>
            </w:r>
            <w:r w:rsidR="001C16D1">
              <w:rPr>
                <w:rFonts w:asciiTheme="minorHAnsi" w:hAnsiTheme="minorHAnsi"/>
              </w:rPr>
              <w:t>.</w:t>
            </w:r>
          </w:p>
        </w:tc>
        <w:tc>
          <w:tcPr>
            <w:tcW w:w="5030" w:type="dxa"/>
          </w:tcPr>
          <w:p w:rsidR="00E70D5F" w:rsidRPr="00E70D5F" w:rsidRDefault="00E70D5F" w:rsidP="00E70D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Employment/HR will:</w:t>
            </w:r>
          </w:p>
          <w:p w:rsidR="00E70D5F" w:rsidRDefault="00E70D5F" w:rsidP="0077282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Finalize all HR-related documentation</w:t>
            </w:r>
            <w:r w:rsidR="001C16D1">
              <w:rPr>
                <w:rFonts w:asciiTheme="minorHAnsi" w:hAnsiTheme="minorHAnsi"/>
              </w:rPr>
              <w:t>.</w:t>
            </w:r>
          </w:p>
          <w:p w:rsidR="00772828" w:rsidRDefault="00E70D5F" w:rsidP="0077282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Close</w:t>
            </w:r>
            <w:r w:rsidR="00772828">
              <w:rPr>
                <w:rFonts w:asciiTheme="minorHAnsi" w:hAnsiTheme="minorHAnsi"/>
              </w:rPr>
              <w:t xml:space="preserve"> position in ASPIRE</w:t>
            </w:r>
            <w:r w:rsidR="001C16D1">
              <w:rPr>
                <w:rFonts w:asciiTheme="minorHAnsi" w:hAnsiTheme="minorHAnsi"/>
              </w:rPr>
              <w:t>.</w:t>
            </w:r>
          </w:p>
          <w:p w:rsidR="00772828" w:rsidRPr="00772828" w:rsidRDefault="00E70D5F" w:rsidP="0077282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Review</w:t>
            </w:r>
            <w:r w:rsidR="001F4468">
              <w:rPr>
                <w:rFonts w:asciiTheme="minorHAnsi" w:hAnsiTheme="minorHAnsi"/>
              </w:rPr>
              <w:t xml:space="preserve"> and </w:t>
            </w:r>
            <w:r>
              <w:rPr>
                <w:rFonts w:asciiTheme="minorHAnsi" w:hAnsiTheme="minorHAnsi"/>
              </w:rPr>
              <w:t>submit</w:t>
            </w:r>
            <w:r w:rsidR="00772828">
              <w:rPr>
                <w:rFonts w:asciiTheme="minorHAnsi" w:hAnsiTheme="minorHAnsi"/>
              </w:rPr>
              <w:t xml:space="preserve"> the I-9 information to Central Payroll</w:t>
            </w:r>
            <w:r>
              <w:rPr>
                <w:rFonts w:asciiTheme="minorHAnsi" w:hAnsiTheme="minorHAnsi"/>
              </w:rPr>
              <w:t xml:space="preserve"> for approval and processing</w:t>
            </w:r>
            <w:r w:rsidR="001C16D1">
              <w:rPr>
                <w:rFonts w:asciiTheme="minorHAnsi" w:hAnsiTheme="minorHAnsi"/>
              </w:rPr>
              <w:t>.</w:t>
            </w:r>
          </w:p>
        </w:tc>
      </w:tr>
    </w:tbl>
    <w:p w:rsidR="001F4468" w:rsidRPr="004A715A" w:rsidRDefault="00187A51" w:rsidP="0018175B">
      <w:pPr>
        <w:spacing w:line="360" w:lineRule="auto"/>
        <w:ind w:left="-630"/>
        <w:rPr>
          <w:rFonts w:asciiTheme="minorHAnsi" w:hAnsiTheme="minorHAnsi"/>
          <w:b/>
          <w:color w:val="632423" w:themeColor="accent2" w:themeShade="80"/>
          <w:sz w:val="14"/>
          <w:szCs w:val="14"/>
        </w:rPr>
      </w:pPr>
      <w:r w:rsidRPr="004A715A">
        <w:rPr>
          <w:rFonts w:asciiTheme="minorHAnsi" w:hAnsiTheme="minorHAnsi"/>
          <w:b/>
          <w:color w:val="632423" w:themeColor="accent2" w:themeShade="80"/>
          <w:sz w:val="14"/>
          <w:szCs w:val="14"/>
        </w:rPr>
        <w:lastRenderedPageBreak/>
        <w:t xml:space="preserve"> </w:t>
      </w:r>
      <w:r w:rsidR="004A715A" w:rsidRPr="004A715A">
        <w:rPr>
          <w:rFonts w:asciiTheme="minorHAnsi" w:hAnsiTheme="minorHAnsi"/>
          <w:b/>
          <w:color w:val="632423" w:themeColor="accent2" w:themeShade="80"/>
          <w:sz w:val="14"/>
          <w:szCs w:val="14"/>
        </w:rPr>
        <w:t xml:space="preserve"> </w:t>
      </w:r>
    </w:p>
    <w:p w:rsidR="0018175B" w:rsidRPr="002352AD" w:rsidRDefault="0018175B" w:rsidP="0018175B">
      <w:pPr>
        <w:spacing w:line="360" w:lineRule="auto"/>
        <w:ind w:left="-630"/>
        <w:rPr>
          <w:rFonts w:asciiTheme="minorHAnsi" w:hAnsiTheme="minorHAnsi"/>
          <w:b/>
          <w:color w:val="632423" w:themeColor="accent2" w:themeShade="80"/>
          <w:sz w:val="28"/>
        </w:rPr>
      </w:pPr>
      <w:r w:rsidRPr="002352AD">
        <w:rPr>
          <w:rFonts w:asciiTheme="minorHAnsi" w:hAnsiTheme="minorHAnsi"/>
          <w:b/>
          <w:color w:val="632423" w:themeColor="accent2" w:themeShade="80"/>
          <w:sz w:val="28"/>
        </w:rPr>
        <w:t>Section V</w:t>
      </w:r>
      <w:r w:rsidR="000E1975">
        <w:rPr>
          <w:rFonts w:asciiTheme="minorHAnsi" w:hAnsiTheme="minorHAnsi"/>
          <w:b/>
          <w:color w:val="632423" w:themeColor="accent2" w:themeShade="80"/>
          <w:sz w:val="28"/>
        </w:rPr>
        <w:t>I</w:t>
      </w:r>
      <w:r w:rsidRPr="002352AD">
        <w:rPr>
          <w:rFonts w:asciiTheme="minorHAnsi" w:hAnsiTheme="minorHAnsi"/>
          <w:b/>
          <w:color w:val="632423" w:themeColor="accent2" w:themeShade="80"/>
          <w:sz w:val="28"/>
        </w:rPr>
        <w:t>:  Additional Agreements</w:t>
      </w:r>
    </w:p>
    <w:tbl>
      <w:tblPr>
        <w:tblStyle w:val="TableGrid"/>
        <w:tblW w:w="10609" w:type="dxa"/>
        <w:tblInd w:w="-522" w:type="dxa"/>
        <w:tblLook w:val="04A0" w:firstRow="1" w:lastRow="0" w:firstColumn="1" w:lastColumn="0" w:noHBand="0" w:noVBand="1"/>
      </w:tblPr>
      <w:tblGrid>
        <w:gridCol w:w="5579"/>
        <w:gridCol w:w="5030"/>
      </w:tblGrid>
      <w:tr w:rsidR="0018175B" w:rsidRPr="002352AD" w:rsidTr="002965C5">
        <w:trPr>
          <w:trHeight w:val="286"/>
        </w:trPr>
        <w:tc>
          <w:tcPr>
            <w:tcW w:w="5579" w:type="dxa"/>
          </w:tcPr>
          <w:p w:rsidR="0018175B" w:rsidRPr="002352AD" w:rsidRDefault="00FE3CB8" w:rsidP="002965C5">
            <w:pPr>
              <w:jc w:val="center"/>
              <w:rPr>
                <w:rFonts w:asciiTheme="minorHAnsi" w:hAnsiTheme="minorHAnsi"/>
                <w:b/>
                <w:color w:val="632423" w:themeColor="accent2" w:themeShade="80"/>
                <w:sz w:val="22"/>
              </w:rPr>
            </w:pPr>
            <w:r>
              <w:rPr>
                <w:rFonts w:asciiTheme="minorHAnsi" w:hAnsiTheme="minorHAnsi"/>
                <w:b/>
                <w:color w:val="632423" w:themeColor="accent2" w:themeShade="80"/>
                <w:sz w:val="22"/>
              </w:rPr>
              <w:t>Hiring Manager</w:t>
            </w:r>
          </w:p>
        </w:tc>
        <w:tc>
          <w:tcPr>
            <w:tcW w:w="5030" w:type="dxa"/>
          </w:tcPr>
          <w:p w:rsidR="0018175B" w:rsidRPr="002352AD" w:rsidRDefault="005D345C" w:rsidP="002965C5">
            <w:pPr>
              <w:jc w:val="center"/>
              <w:rPr>
                <w:rFonts w:asciiTheme="minorHAnsi" w:hAnsiTheme="minorHAnsi"/>
                <w:b/>
                <w:color w:val="632423" w:themeColor="accent2" w:themeShade="80"/>
                <w:sz w:val="22"/>
              </w:rPr>
            </w:pPr>
            <w:r>
              <w:rPr>
                <w:rFonts w:asciiTheme="minorHAnsi" w:hAnsiTheme="minorHAnsi"/>
                <w:b/>
                <w:color w:val="632423" w:themeColor="accent2" w:themeShade="80"/>
                <w:sz w:val="22"/>
              </w:rPr>
              <w:t xml:space="preserve">Employment </w:t>
            </w:r>
          </w:p>
        </w:tc>
      </w:tr>
      <w:tr w:rsidR="0018175B" w:rsidRPr="002352AD" w:rsidTr="005A2CA8">
        <w:trPr>
          <w:trHeight w:val="1296"/>
        </w:trPr>
        <w:tc>
          <w:tcPr>
            <w:tcW w:w="5579" w:type="dxa"/>
          </w:tcPr>
          <w:p w:rsidR="0018175B" w:rsidRPr="005A2CA8" w:rsidRDefault="00333D2D" w:rsidP="002965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6"/>
          </w:p>
        </w:tc>
        <w:tc>
          <w:tcPr>
            <w:tcW w:w="5030" w:type="dxa"/>
          </w:tcPr>
          <w:p w:rsidR="0018175B" w:rsidRPr="005A2CA8" w:rsidRDefault="00333D2D" w:rsidP="002965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18175B" w:rsidRPr="002352AD" w:rsidTr="005A2CA8">
        <w:trPr>
          <w:trHeight w:val="1296"/>
        </w:trPr>
        <w:tc>
          <w:tcPr>
            <w:tcW w:w="5579" w:type="dxa"/>
          </w:tcPr>
          <w:p w:rsidR="0018175B" w:rsidRPr="005A2CA8" w:rsidRDefault="00333D2D" w:rsidP="002965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5030" w:type="dxa"/>
          </w:tcPr>
          <w:p w:rsidR="0018175B" w:rsidRPr="005A2CA8" w:rsidRDefault="00333D2D" w:rsidP="002965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187A51" w:rsidRPr="002352AD" w:rsidTr="005A2CA8">
        <w:trPr>
          <w:trHeight w:val="1296"/>
        </w:trPr>
        <w:tc>
          <w:tcPr>
            <w:tcW w:w="5579" w:type="dxa"/>
          </w:tcPr>
          <w:p w:rsidR="00187A51" w:rsidRDefault="00187A51" w:rsidP="002965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5030" w:type="dxa"/>
          </w:tcPr>
          <w:p w:rsidR="00187A51" w:rsidRDefault="00187A51" w:rsidP="002965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</w:tbl>
    <w:p w:rsidR="0018175B" w:rsidRPr="004A715A" w:rsidRDefault="004A715A" w:rsidP="0018175B">
      <w:pPr>
        <w:ind w:left="-630"/>
        <w:rPr>
          <w:rFonts w:asciiTheme="minorHAnsi" w:hAnsiTheme="minorHAnsi"/>
          <w:b/>
        </w:rPr>
      </w:pPr>
      <w:r w:rsidRPr="004A715A">
        <w:rPr>
          <w:rFonts w:asciiTheme="minorHAnsi" w:hAnsiTheme="minorHAnsi"/>
          <w:b/>
        </w:rPr>
        <w:t xml:space="preserve"> </w:t>
      </w:r>
    </w:p>
    <w:p w:rsidR="001E3791" w:rsidRDefault="001E3791" w:rsidP="0018175B">
      <w:pPr>
        <w:ind w:left="-630"/>
        <w:rPr>
          <w:rFonts w:asciiTheme="minorHAnsi" w:hAnsiTheme="minorHAnsi"/>
          <w:b/>
          <w:color w:val="632423" w:themeColor="accent2" w:themeShade="80"/>
          <w:sz w:val="28"/>
          <w:szCs w:val="22"/>
        </w:rPr>
      </w:pPr>
      <w:r w:rsidRPr="001E3791">
        <w:rPr>
          <w:rFonts w:asciiTheme="minorHAnsi" w:hAnsiTheme="minorHAnsi"/>
          <w:b/>
          <w:color w:val="632423" w:themeColor="accent2" w:themeShade="80"/>
          <w:sz w:val="28"/>
          <w:szCs w:val="22"/>
        </w:rPr>
        <w:t>Section V</w:t>
      </w:r>
      <w:r w:rsidR="00E934F9">
        <w:rPr>
          <w:rFonts w:asciiTheme="minorHAnsi" w:hAnsiTheme="minorHAnsi"/>
          <w:b/>
          <w:color w:val="632423" w:themeColor="accent2" w:themeShade="80"/>
          <w:sz w:val="28"/>
          <w:szCs w:val="22"/>
        </w:rPr>
        <w:t>II</w:t>
      </w:r>
      <w:r w:rsidRPr="001E3791">
        <w:rPr>
          <w:rFonts w:asciiTheme="minorHAnsi" w:hAnsiTheme="minorHAnsi"/>
          <w:b/>
          <w:color w:val="632423" w:themeColor="accent2" w:themeShade="80"/>
          <w:sz w:val="28"/>
          <w:szCs w:val="22"/>
        </w:rPr>
        <w:t xml:space="preserve">:  </w:t>
      </w:r>
      <w:r>
        <w:rPr>
          <w:rFonts w:asciiTheme="minorHAnsi" w:hAnsiTheme="minorHAnsi"/>
          <w:b/>
          <w:color w:val="632423" w:themeColor="accent2" w:themeShade="80"/>
          <w:sz w:val="28"/>
          <w:szCs w:val="22"/>
        </w:rPr>
        <w:t xml:space="preserve">Special </w:t>
      </w:r>
      <w:r w:rsidR="00467525">
        <w:rPr>
          <w:rFonts w:asciiTheme="minorHAnsi" w:hAnsiTheme="minorHAnsi"/>
          <w:b/>
          <w:color w:val="632423" w:themeColor="accent2" w:themeShade="80"/>
          <w:sz w:val="28"/>
          <w:szCs w:val="22"/>
        </w:rPr>
        <w:t>Notes and Reminders</w:t>
      </w:r>
    </w:p>
    <w:p w:rsidR="00467525" w:rsidRPr="004A715A" w:rsidRDefault="004A715A" w:rsidP="0018175B">
      <w:pPr>
        <w:ind w:left="-630"/>
        <w:rPr>
          <w:rFonts w:asciiTheme="minorHAnsi" w:hAnsiTheme="minorHAnsi"/>
          <w:b/>
          <w:color w:val="632423" w:themeColor="accent2" w:themeShade="80"/>
          <w:sz w:val="14"/>
          <w:szCs w:val="14"/>
        </w:rPr>
      </w:pPr>
      <w:r w:rsidRPr="004A715A">
        <w:rPr>
          <w:rFonts w:asciiTheme="minorHAnsi" w:hAnsiTheme="minorHAnsi"/>
          <w:b/>
          <w:color w:val="632423" w:themeColor="accent2" w:themeShade="80"/>
          <w:sz w:val="14"/>
          <w:szCs w:val="14"/>
        </w:rPr>
        <w:t xml:space="preserve">  </w:t>
      </w:r>
    </w:p>
    <w:p w:rsidR="001E3791" w:rsidRPr="004A715A" w:rsidRDefault="001E3791" w:rsidP="001E3791">
      <w:pPr>
        <w:numPr>
          <w:ilvl w:val="0"/>
          <w:numId w:val="4"/>
        </w:numPr>
        <w:shd w:val="clear" w:color="auto" w:fill="F2DBDB" w:themeFill="accent2" w:themeFillTint="33"/>
        <w:rPr>
          <w:rFonts w:asciiTheme="minorHAnsi" w:hAnsiTheme="minorHAnsi" w:cstheme="minorHAnsi"/>
          <w:szCs w:val="22"/>
        </w:rPr>
      </w:pPr>
      <w:r w:rsidRPr="004A715A">
        <w:rPr>
          <w:rFonts w:asciiTheme="minorHAnsi" w:hAnsiTheme="minorHAnsi" w:cstheme="minorHAnsi"/>
          <w:szCs w:val="22"/>
        </w:rPr>
        <w:t xml:space="preserve">HR Forms, </w:t>
      </w:r>
      <w:r w:rsidR="00102004" w:rsidRPr="004A715A">
        <w:rPr>
          <w:rFonts w:asciiTheme="minorHAnsi" w:hAnsiTheme="minorHAnsi" w:cstheme="minorHAnsi"/>
          <w:szCs w:val="22"/>
        </w:rPr>
        <w:t>Resources</w:t>
      </w:r>
      <w:r w:rsidRPr="004A715A">
        <w:rPr>
          <w:rFonts w:asciiTheme="minorHAnsi" w:hAnsiTheme="minorHAnsi" w:cstheme="minorHAnsi"/>
          <w:szCs w:val="22"/>
        </w:rPr>
        <w:t xml:space="preserve"> and Tools are </w:t>
      </w:r>
      <w:r w:rsidR="00467525" w:rsidRPr="004A715A">
        <w:rPr>
          <w:rFonts w:asciiTheme="minorHAnsi" w:hAnsiTheme="minorHAnsi" w:cstheme="minorHAnsi"/>
          <w:szCs w:val="22"/>
        </w:rPr>
        <w:t xml:space="preserve">available at </w:t>
      </w:r>
      <w:hyperlink r:id="rId6" w:history="1">
        <w:r w:rsidRPr="004A715A">
          <w:rPr>
            <w:rStyle w:val="Hyperlink"/>
            <w:rFonts w:asciiTheme="minorHAnsi" w:hAnsiTheme="minorHAnsi" w:cstheme="minorHAnsi"/>
            <w:szCs w:val="22"/>
          </w:rPr>
          <w:t>www.</w:t>
        </w:r>
        <w:r w:rsidR="008D7D60" w:rsidRPr="004A715A">
          <w:rPr>
            <w:rStyle w:val="Hyperlink"/>
            <w:rFonts w:asciiTheme="minorHAnsi" w:hAnsiTheme="minorHAnsi" w:cstheme="minorHAnsi"/>
            <w:szCs w:val="22"/>
          </w:rPr>
          <w:t>SPH</w:t>
        </w:r>
        <w:r w:rsidRPr="004A715A">
          <w:rPr>
            <w:rStyle w:val="Hyperlink"/>
            <w:rFonts w:asciiTheme="minorHAnsi" w:hAnsiTheme="minorHAnsi" w:cstheme="minorHAnsi"/>
            <w:szCs w:val="22"/>
          </w:rPr>
          <w:t>.harvard.edu/hr</w:t>
        </w:r>
      </w:hyperlink>
      <w:r w:rsidR="00467525" w:rsidRPr="004A715A">
        <w:rPr>
          <w:rFonts w:asciiTheme="minorHAnsi" w:hAnsiTheme="minorHAnsi" w:cstheme="minorHAnsi"/>
          <w:szCs w:val="22"/>
        </w:rPr>
        <w:t>,</w:t>
      </w:r>
      <w:r w:rsidR="00102004" w:rsidRPr="004A715A">
        <w:rPr>
          <w:rFonts w:asciiTheme="minorHAnsi" w:hAnsiTheme="minorHAnsi" w:cstheme="minorHAnsi"/>
          <w:szCs w:val="22"/>
        </w:rPr>
        <w:t xml:space="preserve"> </w:t>
      </w:r>
      <w:r w:rsidRPr="004A715A">
        <w:rPr>
          <w:rFonts w:asciiTheme="minorHAnsi" w:hAnsiTheme="minorHAnsi" w:cstheme="minorHAnsi"/>
          <w:szCs w:val="22"/>
        </w:rPr>
        <w:t xml:space="preserve">listed under </w:t>
      </w:r>
      <w:r w:rsidR="00467525" w:rsidRPr="004A715A">
        <w:rPr>
          <w:rFonts w:asciiTheme="minorHAnsi" w:hAnsiTheme="minorHAnsi" w:cstheme="minorHAnsi"/>
          <w:szCs w:val="22"/>
        </w:rPr>
        <w:t>“</w:t>
      </w:r>
      <w:r w:rsidR="00E70D5F" w:rsidRPr="004A715A">
        <w:rPr>
          <w:rFonts w:asciiTheme="minorHAnsi" w:hAnsiTheme="minorHAnsi" w:cstheme="minorHAnsi"/>
          <w:szCs w:val="22"/>
        </w:rPr>
        <w:t>Employment &amp; Recruitment Services.”</w:t>
      </w:r>
      <w:r w:rsidR="005D345C" w:rsidRPr="004A715A">
        <w:rPr>
          <w:rFonts w:asciiTheme="minorHAnsi" w:hAnsiTheme="minorHAnsi" w:cstheme="minorHAnsi"/>
          <w:szCs w:val="22"/>
        </w:rPr>
        <w:t xml:space="preserve"> </w:t>
      </w:r>
      <w:r w:rsidR="00467525" w:rsidRPr="004A715A">
        <w:rPr>
          <w:rFonts w:asciiTheme="minorHAnsi" w:hAnsiTheme="minorHAnsi" w:cstheme="minorHAnsi"/>
          <w:szCs w:val="22"/>
        </w:rPr>
        <w:t>Here</w:t>
      </w:r>
      <w:r w:rsidR="001409AF" w:rsidRPr="004A715A">
        <w:rPr>
          <w:rFonts w:asciiTheme="minorHAnsi" w:hAnsiTheme="minorHAnsi" w:cstheme="minorHAnsi"/>
          <w:szCs w:val="22"/>
        </w:rPr>
        <w:t>,</w:t>
      </w:r>
      <w:r w:rsidR="00467525" w:rsidRPr="004A715A">
        <w:rPr>
          <w:rFonts w:asciiTheme="minorHAnsi" w:hAnsiTheme="minorHAnsi" w:cstheme="minorHAnsi"/>
          <w:szCs w:val="22"/>
        </w:rPr>
        <w:t xml:space="preserve"> you will find </w:t>
      </w:r>
      <w:r w:rsidR="00E70D5F" w:rsidRPr="004A715A">
        <w:rPr>
          <w:rFonts w:asciiTheme="minorHAnsi" w:hAnsiTheme="minorHAnsi" w:cstheme="minorHAnsi"/>
          <w:szCs w:val="22"/>
        </w:rPr>
        <w:t xml:space="preserve">an abundance of recruitment-related information and resources, including </w:t>
      </w:r>
      <w:r w:rsidR="00467525" w:rsidRPr="004A715A">
        <w:rPr>
          <w:rFonts w:asciiTheme="minorHAnsi" w:hAnsiTheme="minorHAnsi" w:cstheme="minorHAnsi"/>
          <w:szCs w:val="22"/>
        </w:rPr>
        <w:t>the</w:t>
      </w:r>
      <w:r w:rsidRPr="004A715A">
        <w:rPr>
          <w:rFonts w:asciiTheme="minorHAnsi" w:hAnsiTheme="minorHAnsi" w:cstheme="minorHAnsi"/>
          <w:szCs w:val="22"/>
        </w:rPr>
        <w:t xml:space="preserve"> Hiring Manager</w:t>
      </w:r>
      <w:r w:rsidR="00467525" w:rsidRPr="004A715A">
        <w:rPr>
          <w:rFonts w:asciiTheme="minorHAnsi" w:hAnsiTheme="minorHAnsi" w:cstheme="minorHAnsi"/>
          <w:szCs w:val="22"/>
        </w:rPr>
        <w:t>’s</w:t>
      </w:r>
      <w:r w:rsidRPr="004A715A">
        <w:rPr>
          <w:rFonts w:asciiTheme="minorHAnsi" w:hAnsiTheme="minorHAnsi" w:cstheme="minorHAnsi"/>
          <w:szCs w:val="22"/>
        </w:rPr>
        <w:t xml:space="preserve"> </w:t>
      </w:r>
      <w:r w:rsidR="00E70D5F" w:rsidRPr="004A715A">
        <w:rPr>
          <w:rFonts w:asciiTheme="minorHAnsi" w:hAnsiTheme="minorHAnsi" w:cstheme="minorHAnsi"/>
          <w:szCs w:val="22"/>
        </w:rPr>
        <w:t>Guide</w:t>
      </w:r>
      <w:r w:rsidRPr="004A715A">
        <w:rPr>
          <w:rFonts w:asciiTheme="minorHAnsi" w:hAnsiTheme="minorHAnsi" w:cstheme="minorHAnsi"/>
          <w:szCs w:val="22"/>
        </w:rPr>
        <w:t>, Position Posting</w:t>
      </w:r>
      <w:r w:rsidR="00E70D5F" w:rsidRPr="004A715A">
        <w:rPr>
          <w:rFonts w:asciiTheme="minorHAnsi" w:hAnsiTheme="minorHAnsi" w:cstheme="minorHAnsi"/>
          <w:szCs w:val="22"/>
        </w:rPr>
        <w:t xml:space="preserve"> F</w:t>
      </w:r>
      <w:r w:rsidR="00467525" w:rsidRPr="004A715A">
        <w:rPr>
          <w:rFonts w:asciiTheme="minorHAnsi" w:hAnsiTheme="minorHAnsi" w:cstheme="minorHAnsi"/>
          <w:szCs w:val="22"/>
        </w:rPr>
        <w:t>orm,</w:t>
      </w:r>
      <w:r w:rsidR="00E70D5F" w:rsidRPr="004A715A">
        <w:rPr>
          <w:rFonts w:asciiTheme="minorHAnsi" w:hAnsiTheme="minorHAnsi" w:cstheme="minorHAnsi"/>
          <w:szCs w:val="22"/>
        </w:rPr>
        <w:t xml:space="preserve"> etc.</w:t>
      </w:r>
    </w:p>
    <w:p w:rsidR="00187A51" w:rsidRPr="004A715A" w:rsidRDefault="00187A51" w:rsidP="00187A51">
      <w:pPr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4A715A">
        <w:rPr>
          <w:rFonts w:asciiTheme="minorHAnsi" w:hAnsiTheme="minorHAnsi" w:cstheme="minorHAnsi"/>
          <w:color w:val="000000"/>
          <w:szCs w:val="22"/>
        </w:rPr>
        <w:t>All positions must be posted for a minimum of 10 business days. Union positions are posted internally-only for the first 10 business days, and non-union positions are posted on both the internal and external gateways as of the first day of the posting.</w:t>
      </w:r>
    </w:p>
    <w:p w:rsidR="001E3791" w:rsidRPr="004A715A" w:rsidRDefault="001E3791" w:rsidP="00187A51">
      <w:pPr>
        <w:numPr>
          <w:ilvl w:val="0"/>
          <w:numId w:val="4"/>
        </w:numPr>
        <w:shd w:val="clear" w:color="auto" w:fill="F2DBDB" w:themeFill="accent2" w:themeFillTint="33"/>
        <w:rPr>
          <w:rFonts w:asciiTheme="minorHAnsi" w:hAnsiTheme="minorHAnsi" w:cstheme="minorHAnsi"/>
          <w:szCs w:val="22"/>
        </w:rPr>
      </w:pPr>
      <w:r w:rsidRPr="004A715A">
        <w:rPr>
          <w:rFonts w:asciiTheme="minorHAnsi" w:hAnsiTheme="minorHAnsi" w:cstheme="minorHAnsi"/>
          <w:szCs w:val="22"/>
        </w:rPr>
        <w:t xml:space="preserve">We </w:t>
      </w:r>
      <w:r w:rsidR="00187A51" w:rsidRPr="004A715A">
        <w:rPr>
          <w:rFonts w:asciiTheme="minorHAnsi" w:hAnsiTheme="minorHAnsi" w:cstheme="minorHAnsi"/>
          <w:szCs w:val="22"/>
        </w:rPr>
        <w:t>work to</w:t>
      </w:r>
      <w:r w:rsidRPr="004A715A">
        <w:rPr>
          <w:rFonts w:asciiTheme="minorHAnsi" w:hAnsiTheme="minorHAnsi" w:cstheme="minorHAnsi"/>
          <w:szCs w:val="22"/>
        </w:rPr>
        <w:t xml:space="preserve"> ensur</w:t>
      </w:r>
      <w:r w:rsidR="00187A51" w:rsidRPr="004A715A">
        <w:rPr>
          <w:rFonts w:asciiTheme="minorHAnsi" w:hAnsiTheme="minorHAnsi" w:cstheme="minorHAnsi"/>
          <w:szCs w:val="22"/>
        </w:rPr>
        <w:t>e that recruitment processes are</w:t>
      </w:r>
      <w:r w:rsidRPr="004A715A">
        <w:rPr>
          <w:rFonts w:asciiTheme="minorHAnsi" w:hAnsiTheme="minorHAnsi" w:cstheme="minorHAnsi"/>
          <w:szCs w:val="22"/>
        </w:rPr>
        <w:t xml:space="preserve"> completed in a timely manner. Thu</w:t>
      </w:r>
      <w:r w:rsidR="00E70D5F" w:rsidRPr="004A715A">
        <w:rPr>
          <w:rFonts w:asciiTheme="minorHAnsi" w:hAnsiTheme="minorHAnsi" w:cstheme="minorHAnsi"/>
          <w:szCs w:val="22"/>
        </w:rPr>
        <w:t>s, once interviews have begun, Hiring M</w:t>
      </w:r>
      <w:r w:rsidRPr="004A715A">
        <w:rPr>
          <w:rFonts w:asciiTheme="minorHAnsi" w:hAnsiTheme="minorHAnsi" w:cstheme="minorHAnsi"/>
          <w:szCs w:val="22"/>
        </w:rPr>
        <w:t xml:space="preserve">anagers are requested to make every effort to complete the department interviews </w:t>
      </w:r>
      <w:r w:rsidR="00E70D5F" w:rsidRPr="004A715A">
        <w:rPr>
          <w:rFonts w:asciiTheme="minorHAnsi" w:hAnsiTheme="minorHAnsi" w:cstheme="minorHAnsi"/>
          <w:szCs w:val="22"/>
        </w:rPr>
        <w:t>as quickly</w:t>
      </w:r>
      <w:r w:rsidR="001409AF" w:rsidRPr="004A715A">
        <w:rPr>
          <w:rFonts w:asciiTheme="minorHAnsi" w:hAnsiTheme="minorHAnsi" w:cstheme="minorHAnsi"/>
          <w:szCs w:val="22"/>
        </w:rPr>
        <w:t xml:space="preserve"> and efficiently</w:t>
      </w:r>
      <w:r w:rsidR="00E70D5F" w:rsidRPr="004A715A">
        <w:rPr>
          <w:rFonts w:asciiTheme="minorHAnsi" w:hAnsiTheme="minorHAnsi" w:cstheme="minorHAnsi"/>
          <w:szCs w:val="22"/>
        </w:rPr>
        <w:t xml:space="preserve"> as possible. </w:t>
      </w:r>
      <w:r w:rsidR="001409AF" w:rsidRPr="004A715A">
        <w:rPr>
          <w:rFonts w:asciiTheme="minorHAnsi" w:hAnsiTheme="minorHAnsi" w:cstheme="minorHAnsi"/>
          <w:szCs w:val="22"/>
        </w:rPr>
        <w:t>The recruitment process should ideally take 1-2 months in total – with a maximum of 90 days (from time posted to time closed).</w:t>
      </w:r>
    </w:p>
    <w:p w:rsidR="001E3791" w:rsidRPr="004A715A" w:rsidRDefault="00467525" w:rsidP="001E3791">
      <w:pPr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4A715A">
        <w:rPr>
          <w:rFonts w:asciiTheme="minorHAnsi" w:hAnsiTheme="minorHAnsi" w:cstheme="minorHAnsi"/>
          <w:szCs w:val="22"/>
        </w:rPr>
        <w:t>If</w:t>
      </w:r>
      <w:r w:rsidR="001E3791" w:rsidRPr="004A715A">
        <w:rPr>
          <w:rFonts w:asciiTheme="minorHAnsi" w:hAnsiTheme="minorHAnsi" w:cstheme="minorHAnsi"/>
          <w:szCs w:val="22"/>
        </w:rPr>
        <w:t xml:space="preserve"> a</w:t>
      </w:r>
      <w:r w:rsidR="001409AF" w:rsidRPr="004A715A">
        <w:rPr>
          <w:rFonts w:asciiTheme="minorHAnsi" w:hAnsiTheme="minorHAnsi" w:cstheme="minorHAnsi"/>
          <w:szCs w:val="22"/>
        </w:rPr>
        <w:t xml:space="preserve"> requisition has been open for 3-4</w:t>
      </w:r>
      <w:r w:rsidR="001E3791" w:rsidRPr="004A715A">
        <w:rPr>
          <w:rFonts w:asciiTheme="minorHAnsi" w:hAnsiTheme="minorHAnsi" w:cstheme="minorHAnsi"/>
          <w:szCs w:val="22"/>
        </w:rPr>
        <w:t xml:space="preserve"> months with little or no activity, Employment will contact you to discuss the status of the position and </w:t>
      </w:r>
      <w:r w:rsidRPr="004A715A">
        <w:rPr>
          <w:rFonts w:asciiTheme="minorHAnsi" w:hAnsiTheme="minorHAnsi" w:cstheme="minorHAnsi"/>
          <w:szCs w:val="22"/>
        </w:rPr>
        <w:t>to determine if the</w:t>
      </w:r>
      <w:r w:rsidR="001E3791" w:rsidRPr="004A715A">
        <w:rPr>
          <w:rFonts w:asciiTheme="minorHAnsi" w:hAnsiTheme="minorHAnsi" w:cstheme="minorHAnsi"/>
          <w:szCs w:val="22"/>
        </w:rPr>
        <w:t xml:space="preserve"> posting </w:t>
      </w:r>
      <w:r w:rsidRPr="004A715A">
        <w:rPr>
          <w:rFonts w:asciiTheme="minorHAnsi" w:hAnsiTheme="minorHAnsi" w:cstheme="minorHAnsi"/>
          <w:szCs w:val="22"/>
        </w:rPr>
        <w:t>should be</w:t>
      </w:r>
      <w:r w:rsidR="001E3791" w:rsidRPr="004A715A">
        <w:rPr>
          <w:rFonts w:asciiTheme="minorHAnsi" w:hAnsiTheme="minorHAnsi" w:cstheme="minorHAnsi"/>
          <w:szCs w:val="22"/>
        </w:rPr>
        <w:t xml:space="preserve"> canceled or re</w:t>
      </w:r>
      <w:r w:rsidR="001409AF" w:rsidRPr="004A715A">
        <w:rPr>
          <w:rFonts w:asciiTheme="minorHAnsi" w:hAnsiTheme="minorHAnsi" w:cstheme="minorHAnsi"/>
          <w:szCs w:val="22"/>
        </w:rPr>
        <w:t>-</w:t>
      </w:r>
      <w:r w:rsidR="001E3791" w:rsidRPr="004A715A">
        <w:rPr>
          <w:rFonts w:asciiTheme="minorHAnsi" w:hAnsiTheme="minorHAnsi" w:cstheme="minorHAnsi"/>
          <w:szCs w:val="22"/>
        </w:rPr>
        <w:t>posted</w:t>
      </w:r>
      <w:r w:rsidR="00187A51" w:rsidRPr="004A715A">
        <w:rPr>
          <w:rFonts w:asciiTheme="minorHAnsi" w:hAnsiTheme="minorHAnsi" w:cstheme="minorHAnsi"/>
          <w:szCs w:val="22"/>
        </w:rPr>
        <w:t>.</w:t>
      </w:r>
    </w:p>
    <w:p w:rsidR="00187A51" w:rsidRPr="004A715A" w:rsidRDefault="00187A51" w:rsidP="00187A51">
      <w:pPr>
        <w:numPr>
          <w:ilvl w:val="0"/>
          <w:numId w:val="4"/>
        </w:numPr>
        <w:shd w:val="clear" w:color="auto" w:fill="F2DBDB" w:themeFill="accent2" w:themeFillTint="33"/>
        <w:rPr>
          <w:rFonts w:asciiTheme="minorHAnsi" w:hAnsiTheme="minorHAnsi" w:cstheme="minorHAnsi"/>
          <w:szCs w:val="22"/>
        </w:rPr>
      </w:pPr>
      <w:r w:rsidRPr="004A715A">
        <w:rPr>
          <w:rFonts w:asciiTheme="minorHAnsi" w:hAnsiTheme="minorHAnsi" w:cstheme="minorHAnsi"/>
          <w:szCs w:val="22"/>
        </w:rPr>
        <w:t>Hiring Managers should inform Employment if they plan to be out of the office for an extended period of time (and/or if any delays in the process are to be anticipated).</w:t>
      </w:r>
    </w:p>
    <w:p w:rsidR="00187A51" w:rsidRPr="004A715A" w:rsidRDefault="00187A51" w:rsidP="001E3791">
      <w:pPr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4A715A">
        <w:rPr>
          <w:rFonts w:asciiTheme="minorHAnsi" w:hAnsiTheme="minorHAnsi" w:cstheme="minorHAnsi"/>
          <w:szCs w:val="22"/>
        </w:rPr>
        <w:t>HR must speak with all final candidates, and must extend all offers.</w:t>
      </w:r>
    </w:p>
    <w:p w:rsidR="001E3791" w:rsidRPr="004A715A" w:rsidRDefault="00187A51" w:rsidP="00187A51">
      <w:pPr>
        <w:numPr>
          <w:ilvl w:val="0"/>
          <w:numId w:val="4"/>
        </w:numPr>
        <w:shd w:val="clear" w:color="auto" w:fill="F2DBDB" w:themeFill="accent2" w:themeFillTint="33"/>
        <w:rPr>
          <w:rFonts w:asciiTheme="minorHAnsi" w:hAnsiTheme="minorHAnsi" w:cstheme="minorHAnsi"/>
          <w:szCs w:val="22"/>
        </w:rPr>
      </w:pPr>
      <w:r w:rsidRPr="004A715A">
        <w:rPr>
          <w:rFonts w:asciiTheme="minorHAnsi" w:hAnsiTheme="minorHAnsi" w:cstheme="minorHAnsi"/>
          <w:szCs w:val="22"/>
        </w:rPr>
        <w:t>Onboarding Resources</w:t>
      </w:r>
      <w:r w:rsidR="001409AF" w:rsidRPr="004A715A">
        <w:rPr>
          <w:rFonts w:asciiTheme="minorHAnsi" w:hAnsiTheme="minorHAnsi" w:cstheme="minorHAnsi"/>
          <w:szCs w:val="22"/>
        </w:rPr>
        <w:t>:</w:t>
      </w:r>
      <w:r w:rsidRPr="004A715A">
        <w:rPr>
          <w:rFonts w:asciiTheme="minorHAnsi" w:hAnsiTheme="minorHAnsi" w:cstheme="minorHAnsi"/>
          <w:szCs w:val="22"/>
        </w:rPr>
        <w:t xml:space="preserve"> </w:t>
      </w:r>
      <w:hyperlink r:id="rId7" w:history="1">
        <w:r w:rsidRPr="004A715A">
          <w:rPr>
            <w:rStyle w:val="Hyperlink"/>
            <w:rFonts w:asciiTheme="minorHAnsi" w:hAnsiTheme="minorHAnsi" w:cstheme="minorHAnsi"/>
            <w:szCs w:val="22"/>
          </w:rPr>
          <w:t>https://www.hsph.harvard.edu/human-resources/forms-resources/</w:t>
        </w:r>
      </w:hyperlink>
      <w:r w:rsidRPr="004A715A">
        <w:rPr>
          <w:rFonts w:asciiTheme="minorHAnsi" w:hAnsiTheme="minorHAnsi" w:cstheme="minorHAnsi"/>
          <w:szCs w:val="22"/>
        </w:rPr>
        <w:t xml:space="preserve"> </w:t>
      </w:r>
    </w:p>
    <w:p w:rsidR="001409AF" w:rsidRPr="004A715A" w:rsidRDefault="001409AF" w:rsidP="00187A51">
      <w:pPr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4A715A">
        <w:rPr>
          <w:rFonts w:asciiTheme="minorHAnsi" w:hAnsiTheme="minorHAnsi" w:cstheme="minorHAnsi"/>
          <w:szCs w:val="22"/>
        </w:rPr>
        <w:t>Link to HUCTW Benchmarks/Job Descriptions: </w:t>
      </w:r>
      <w:hyperlink r:id="rId8" w:history="1">
        <w:r w:rsidRPr="004A715A">
          <w:rPr>
            <w:rStyle w:val="Hyperlink"/>
            <w:rFonts w:asciiTheme="minorHAnsi" w:hAnsiTheme="minorHAnsi" w:cstheme="minorHAnsi"/>
            <w:szCs w:val="22"/>
          </w:rPr>
          <w:t>http://hr.harvard.edu/huctw-generic-job-descriptions</w:t>
        </w:r>
      </w:hyperlink>
      <w:r w:rsidRPr="004A715A">
        <w:rPr>
          <w:rFonts w:asciiTheme="minorHAnsi" w:hAnsiTheme="minorHAnsi" w:cstheme="minorHAnsi"/>
          <w:szCs w:val="22"/>
        </w:rPr>
        <w:t xml:space="preserve"> </w:t>
      </w:r>
    </w:p>
    <w:p w:rsidR="001E3791" w:rsidRPr="004A715A" w:rsidRDefault="001409AF" w:rsidP="001E3791">
      <w:pPr>
        <w:numPr>
          <w:ilvl w:val="0"/>
          <w:numId w:val="4"/>
        </w:numPr>
        <w:shd w:val="clear" w:color="auto" w:fill="F2DBDB" w:themeFill="accent2" w:themeFillTint="33"/>
        <w:rPr>
          <w:rFonts w:asciiTheme="minorHAnsi" w:hAnsiTheme="minorHAnsi" w:cstheme="minorHAnsi"/>
          <w:szCs w:val="22"/>
        </w:rPr>
      </w:pPr>
      <w:r w:rsidRPr="004A715A">
        <w:rPr>
          <w:rFonts w:asciiTheme="minorHAnsi" w:hAnsiTheme="minorHAnsi" w:cstheme="minorHAnsi"/>
          <w:szCs w:val="22"/>
        </w:rPr>
        <w:t>Link to Harvard salary grade ranges:</w:t>
      </w:r>
      <w:r w:rsidRPr="004A715A">
        <w:rPr>
          <w:rFonts w:asciiTheme="minorHAnsi" w:hAnsiTheme="minorHAnsi" w:cstheme="minorHAnsi"/>
          <w:b/>
          <w:szCs w:val="22"/>
        </w:rPr>
        <w:t xml:space="preserve"> </w:t>
      </w:r>
      <w:hyperlink r:id="rId9" w:anchor="ranges" w:history="1">
        <w:r w:rsidRPr="004A715A">
          <w:rPr>
            <w:rStyle w:val="Hyperlink"/>
            <w:rFonts w:asciiTheme="minorHAnsi" w:hAnsiTheme="minorHAnsi" w:cstheme="minorHAnsi"/>
            <w:szCs w:val="22"/>
          </w:rPr>
          <w:t>http://hr.harvard.edu/salary-ranges#ranges</w:t>
        </w:r>
      </w:hyperlink>
      <w:r w:rsidRPr="004A715A">
        <w:rPr>
          <w:rFonts w:asciiTheme="minorHAnsi" w:hAnsiTheme="minorHAnsi" w:cstheme="minorHAnsi"/>
          <w:szCs w:val="22"/>
        </w:rPr>
        <w:t xml:space="preserve"> </w:t>
      </w:r>
    </w:p>
    <w:sectPr w:rsidR="001E3791" w:rsidRPr="004A715A" w:rsidSect="00A002DE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B1C48"/>
    <w:multiLevelType w:val="hybridMultilevel"/>
    <w:tmpl w:val="3A8437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90A65"/>
    <w:multiLevelType w:val="hybridMultilevel"/>
    <w:tmpl w:val="0B1CB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119A6"/>
    <w:multiLevelType w:val="hybridMultilevel"/>
    <w:tmpl w:val="644E6076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" w15:restartNumberingAfterBreak="0">
    <w:nsid w:val="33D11D0E"/>
    <w:multiLevelType w:val="hybridMultilevel"/>
    <w:tmpl w:val="C55628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6060B"/>
    <w:multiLevelType w:val="hybridMultilevel"/>
    <w:tmpl w:val="F648C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23CC0"/>
    <w:multiLevelType w:val="hybridMultilevel"/>
    <w:tmpl w:val="92D0A6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2B"/>
    <w:rsid w:val="000379F6"/>
    <w:rsid w:val="00037D90"/>
    <w:rsid w:val="000400EF"/>
    <w:rsid w:val="0005610C"/>
    <w:rsid w:val="000D5C9C"/>
    <w:rsid w:val="000E1975"/>
    <w:rsid w:val="000F14CD"/>
    <w:rsid w:val="00102004"/>
    <w:rsid w:val="00125D9B"/>
    <w:rsid w:val="001409AF"/>
    <w:rsid w:val="00154C0A"/>
    <w:rsid w:val="0018175B"/>
    <w:rsid w:val="00185BF5"/>
    <w:rsid w:val="00187A51"/>
    <w:rsid w:val="001953F0"/>
    <w:rsid w:val="001A48E8"/>
    <w:rsid w:val="001C16D1"/>
    <w:rsid w:val="001E3791"/>
    <w:rsid w:val="001E6B6B"/>
    <w:rsid w:val="001F4468"/>
    <w:rsid w:val="001F47DB"/>
    <w:rsid w:val="001F4F27"/>
    <w:rsid w:val="002352AD"/>
    <w:rsid w:val="00257A9E"/>
    <w:rsid w:val="002726DB"/>
    <w:rsid w:val="002B559B"/>
    <w:rsid w:val="002C515D"/>
    <w:rsid w:val="00307908"/>
    <w:rsid w:val="00311B33"/>
    <w:rsid w:val="003120FC"/>
    <w:rsid w:val="00322CF4"/>
    <w:rsid w:val="00333D2D"/>
    <w:rsid w:val="003732A1"/>
    <w:rsid w:val="00385ADA"/>
    <w:rsid w:val="0045268A"/>
    <w:rsid w:val="00467525"/>
    <w:rsid w:val="00482E84"/>
    <w:rsid w:val="004A52DB"/>
    <w:rsid w:val="004A715A"/>
    <w:rsid w:val="004D25FA"/>
    <w:rsid w:val="00503E0D"/>
    <w:rsid w:val="00540946"/>
    <w:rsid w:val="00576F96"/>
    <w:rsid w:val="005A2CA8"/>
    <w:rsid w:val="005A6939"/>
    <w:rsid w:val="005D345C"/>
    <w:rsid w:val="005D4E68"/>
    <w:rsid w:val="005F71B4"/>
    <w:rsid w:val="0066494E"/>
    <w:rsid w:val="0073459C"/>
    <w:rsid w:val="007627BA"/>
    <w:rsid w:val="00771394"/>
    <w:rsid w:val="00772828"/>
    <w:rsid w:val="007A3F27"/>
    <w:rsid w:val="007F0D6E"/>
    <w:rsid w:val="007F342F"/>
    <w:rsid w:val="0080680A"/>
    <w:rsid w:val="00817B09"/>
    <w:rsid w:val="008503FD"/>
    <w:rsid w:val="00897DF8"/>
    <w:rsid w:val="008D7D60"/>
    <w:rsid w:val="00901A55"/>
    <w:rsid w:val="00A002DE"/>
    <w:rsid w:val="00A52724"/>
    <w:rsid w:val="00AC71A8"/>
    <w:rsid w:val="00B05C86"/>
    <w:rsid w:val="00B11E5C"/>
    <w:rsid w:val="00B15406"/>
    <w:rsid w:val="00B53C02"/>
    <w:rsid w:val="00B57A90"/>
    <w:rsid w:val="00BB37D0"/>
    <w:rsid w:val="00BD0ADD"/>
    <w:rsid w:val="00BF385F"/>
    <w:rsid w:val="00BF7BA0"/>
    <w:rsid w:val="00C13793"/>
    <w:rsid w:val="00C25761"/>
    <w:rsid w:val="00C35C9C"/>
    <w:rsid w:val="00C51454"/>
    <w:rsid w:val="00C66322"/>
    <w:rsid w:val="00C82D39"/>
    <w:rsid w:val="00CC74DF"/>
    <w:rsid w:val="00D2732B"/>
    <w:rsid w:val="00D322FC"/>
    <w:rsid w:val="00D514BD"/>
    <w:rsid w:val="00D7515B"/>
    <w:rsid w:val="00D82C21"/>
    <w:rsid w:val="00E009A8"/>
    <w:rsid w:val="00E129E8"/>
    <w:rsid w:val="00E40A1E"/>
    <w:rsid w:val="00E542C2"/>
    <w:rsid w:val="00E662AC"/>
    <w:rsid w:val="00E70D5F"/>
    <w:rsid w:val="00E934F9"/>
    <w:rsid w:val="00EE0285"/>
    <w:rsid w:val="00EE700F"/>
    <w:rsid w:val="00F51C39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273AB"/>
  <w15:docId w15:val="{38A7E966-181E-4032-9209-33137A47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27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2732B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D2732B"/>
    <w:rPr>
      <w:rFonts w:ascii="Times New Roman" w:eastAsia="Times New Roman" w:hAnsi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D273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3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32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4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1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542C2"/>
    <w:pPr>
      <w:ind w:left="720"/>
      <w:contextualSpacing/>
    </w:pPr>
  </w:style>
  <w:style w:type="character" w:styleId="Hyperlink">
    <w:name w:val="Hyperlink"/>
    <w:rsid w:val="001E37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20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harvard.edu/huctw-generic-job-descrip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sph.harvard.edu/human-resources/forms-resourc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sph.harvard.edu/hr" TargetMode="External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r.harvard.edu/salary-range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13497-CD2D-44AE-9E99-1AC3E2001012}"/>
      </w:docPartPr>
      <w:docPartBody>
        <w:p w:rsidR="00231FB8" w:rsidRDefault="00E35F76">
          <w:r w:rsidRPr="003A747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F76"/>
    <w:rsid w:val="00231FB8"/>
    <w:rsid w:val="00236CB3"/>
    <w:rsid w:val="006600A1"/>
    <w:rsid w:val="00994FB0"/>
    <w:rsid w:val="00A478B2"/>
    <w:rsid w:val="00E3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5F7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Mieses</dc:creator>
  <cp:keywords/>
  <dc:description/>
  <cp:lastModifiedBy>masterit</cp:lastModifiedBy>
  <cp:revision>4</cp:revision>
  <cp:lastPrinted>2012-10-24T12:23:00Z</cp:lastPrinted>
  <dcterms:created xsi:type="dcterms:W3CDTF">2017-01-04T19:04:00Z</dcterms:created>
  <dcterms:modified xsi:type="dcterms:W3CDTF">2017-01-05T15:56:00Z</dcterms:modified>
</cp:coreProperties>
</file>